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1C666">
      <w:pPr>
        <w:tabs>
          <w:tab w:val="left" w:pos="2220"/>
          <w:tab w:val="center" w:pos="4535"/>
        </w:tabs>
        <w:spacing w:before="78" w:beforeLines="25" w:after="78" w:afterLines="25"/>
        <w:jc w:val="center"/>
        <w:rPr>
          <w:rFonts w:hint="eastAsia" w:ascii="宋体" w:hAnsi="宋体"/>
          <w:b/>
          <w:color w:val="auto"/>
          <w:sz w:val="28"/>
          <w:highlight w:val="none"/>
        </w:rPr>
      </w:pPr>
      <w:r>
        <w:rPr>
          <w:rFonts w:hint="eastAsia" w:ascii="宋体" w:hAnsi="宋体"/>
          <w:b/>
          <w:color w:val="auto"/>
          <w:sz w:val="28"/>
          <w:highlight w:val="none"/>
        </w:rPr>
        <w:t>管理体系认证申请书</w:t>
      </w:r>
    </w:p>
    <w:p w14:paraId="5B052233">
      <w:pPr>
        <w:spacing w:before="78" w:beforeLines="25" w:after="78" w:afterLines="25"/>
        <w:jc w:val="center"/>
        <w:rPr>
          <w:rFonts w:hint="eastAsia" w:ascii="宋体" w:hAnsi="宋体"/>
          <w:color w:val="auto"/>
          <w:szCs w:val="21"/>
          <w:highlight w:val="none"/>
          <w:u w:val="singl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编号：</w:t>
      </w:r>
      <w:permStart w:id="0" w:edGrp="everyone"/>
      <w:r>
        <w:rPr>
          <w:rFonts w:hint="eastAsia" w:ascii="宋体" w:hAnsi="宋体"/>
          <w:color w:val="auto"/>
          <w:szCs w:val="21"/>
          <w:highlight w:val="none"/>
        </w:rPr>
        <w:t xml:space="preserve">          </w:t>
      </w:r>
      <w:permEnd w:id="0"/>
    </w:p>
    <w:p w14:paraId="6EFDF523">
      <w:pPr>
        <w:numPr>
          <w:ilvl w:val="0"/>
          <w:numId w:val="1"/>
        </w:numPr>
        <w:spacing w:before="78" w:beforeLines="25" w:after="78" w:afterLines="25"/>
        <w:rPr>
          <w:rFonts w:hint="eastAsia" w:ascii="宋体" w:hAnsi="宋体"/>
          <w:b/>
          <w:color w:val="auto"/>
          <w:szCs w:val="21"/>
          <w:highlight w:val="none"/>
        </w:rPr>
      </w:pPr>
      <w:r>
        <w:rPr>
          <w:rFonts w:hint="eastAsia" w:ascii="宋体" w:hAnsi="宋体"/>
          <w:b/>
          <w:color w:val="auto"/>
          <w:szCs w:val="21"/>
          <w:highlight w:val="none"/>
        </w:rPr>
        <w:t>申请组织基本信息</w:t>
      </w:r>
    </w:p>
    <w:p w14:paraId="1FB22E29">
      <w:pPr>
        <w:spacing w:before="78" w:beforeLines="25" w:after="78" w:afterLines="25"/>
        <w:ind w:firstLine="420" w:firstLineChars="200"/>
        <w:rPr>
          <w:rFonts w:hint="eastAsia" w:ascii="宋体" w:hAnsi="宋体"/>
          <w:color w:val="auto"/>
          <w:szCs w:val="21"/>
          <w:highlight w:val="none"/>
          <w:u w:val="single"/>
        </w:rPr>
      </w:pPr>
      <w:r>
        <w:rPr>
          <w:rFonts w:hint="eastAsia" w:ascii="宋体" w:hAnsi="宋体"/>
          <w:color w:val="auto"/>
          <w:szCs w:val="21"/>
          <w:highlight w:val="none"/>
        </w:rPr>
        <w:t>组织名称（与营业执照一致）：</w:t>
      </w:r>
      <w:permStart w:id="1" w:edGrp="everyone"/>
      <w:r>
        <w:rPr>
          <w:rFonts w:hint="eastAsia" w:ascii="宋体" w:hAnsi="宋体"/>
          <w:color w:val="auto"/>
          <w:szCs w:val="21"/>
          <w:highlight w:val="none"/>
        </w:rPr>
        <w:t xml:space="preserve">                         </w:t>
      </w:r>
      <w:permEnd w:id="1"/>
    </w:p>
    <w:p w14:paraId="11A1AAD9">
      <w:pPr>
        <w:spacing w:before="78" w:beforeLines="25" w:after="78" w:afterLines="25"/>
        <w:ind w:firstLine="420" w:firstLineChars="200"/>
        <w:rPr>
          <w:rFonts w:hint="eastAsia" w:ascii="宋体" w:hAnsi="宋体"/>
          <w:color w:val="auto"/>
          <w:szCs w:val="21"/>
          <w:highlight w:val="none"/>
          <w:u w:val="single"/>
        </w:rPr>
      </w:pPr>
      <w:r>
        <w:rPr>
          <w:rFonts w:hint="eastAsia" w:ascii="宋体" w:hAnsi="宋体"/>
          <w:color w:val="auto"/>
          <w:szCs w:val="21"/>
          <w:highlight w:val="none"/>
        </w:rPr>
        <w:t>注册地址（与</w:t>
      </w:r>
      <w:bookmarkStart w:id="4" w:name="_GoBack"/>
      <w:r>
        <w:rPr>
          <w:rFonts w:hint="eastAsia" w:ascii="宋体" w:hAnsi="宋体"/>
          <w:color w:val="auto"/>
          <w:szCs w:val="21"/>
          <w:highlight w:val="none"/>
        </w:rPr>
        <w:t>营业执照一致）：</w:t>
      </w:r>
      <w:permStart w:id="2" w:edGrp="everyone"/>
      <w:r>
        <w:rPr>
          <w:rFonts w:hint="eastAsia" w:ascii="宋体" w:hAnsi="宋体"/>
          <w:color w:val="auto"/>
          <w:szCs w:val="21"/>
          <w:highlight w:val="none"/>
        </w:rPr>
        <w:t xml:space="preserve">  </w:t>
      </w:r>
      <w:bookmarkEnd w:id="4"/>
      <w:r>
        <w:rPr>
          <w:rFonts w:hint="eastAsia" w:ascii="宋体" w:hAnsi="宋体"/>
          <w:color w:val="auto"/>
          <w:szCs w:val="21"/>
          <w:highlight w:val="none"/>
        </w:rPr>
        <w:t xml:space="preserve">                       </w:t>
      </w:r>
      <w:permEnd w:id="2"/>
    </w:p>
    <w:p w14:paraId="0223F30B">
      <w:pPr>
        <w:spacing w:before="78" w:beforeLines="25" w:after="78" w:afterLines="25"/>
        <w:ind w:firstLine="420" w:firstLineChars="200"/>
        <w:rPr>
          <w:rFonts w:hint="eastAsia" w:ascii="宋体" w:hAnsi="宋体"/>
          <w:color w:val="auto"/>
          <w:szCs w:val="21"/>
          <w:highlight w:val="none"/>
          <w:u w:val="single"/>
        </w:rPr>
      </w:pPr>
      <w:r>
        <w:rPr>
          <w:rFonts w:hint="eastAsia" w:ascii="宋体" w:hAnsi="宋体"/>
          <w:color w:val="auto"/>
          <w:szCs w:val="21"/>
          <w:highlight w:val="none"/>
        </w:rPr>
        <w:t>经营地址/生产地址：</w:t>
      </w:r>
      <w:permStart w:id="3" w:edGrp="everyone"/>
      <w:r>
        <w:rPr>
          <w:rFonts w:hint="eastAsia" w:ascii="宋体" w:hAnsi="宋体"/>
          <w:color w:val="auto"/>
          <w:szCs w:val="21"/>
          <w:highlight w:val="none"/>
        </w:rPr>
        <w:t xml:space="preserve">                                 </w:t>
      </w:r>
      <w:permEnd w:id="3"/>
    </w:p>
    <w:p w14:paraId="382FA6EB">
      <w:pPr>
        <w:spacing w:before="78" w:beforeLines="25" w:after="78" w:afterLines="25"/>
        <w:ind w:firstLine="420" w:firstLineChars="200"/>
        <w:rPr>
          <w:rFonts w:hint="eastAsia" w:ascii="宋体" w:hAnsi="宋体"/>
          <w:color w:val="auto"/>
          <w:szCs w:val="21"/>
          <w:highlight w:val="none"/>
          <w:u w:val="single"/>
        </w:rPr>
      </w:pPr>
      <w:r>
        <w:rPr>
          <w:rFonts w:hint="eastAsia" w:ascii="宋体" w:hAnsi="宋体"/>
          <w:color w:val="auto"/>
          <w:szCs w:val="21"/>
          <w:highlight w:val="none"/>
        </w:rPr>
        <w:t>通讯地址：</w:t>
      </w:r>
      <w:permStart w:id="4" w:edGrp="everyone"/>
      <w:r>
        <w:rPr>
          <w:rFonts w:hint="eastAsia" w:ascii="宋体" w:hAnsi="宋体"/>
          <w:color w:val="auto"/>
          <w:szCs w:val="21"/>
          <w:highlight w:val="none"/>
        </w:rPr>
        <w:t xml:space="preserve">                                          </w:t>
      </w:r>
      <w:permEnd w:id="4"/>
    </w:p>
    <w:p w14:paraId="17234883">
      <w:pPr>
        <w:spacing w:before="78" w:beforeLines="25" w:after="78" w:afterLines="25"/>
        <w:ind w:firstLine="420" w:firstLineChars="200"/>
        <w:rPr>
          <w:rFonts w:hint="eastAsia" w:ascii="宋体" w:hAnsi="宋体"/>
          <w:color w:val="auto"/>
          <w:szCs w:val="21"/>
          <w:highlight w:val="none"/>
          <w:u w:val="single"/>
        </w:rPr>
      </w:pPr>
      <w:r>
        <w:rPr>
          <w:rFonts w:hint="eastAsia" w:ascii="宋体" w:hAnsi="宋体"/>
          <w:color w:val="auto"/>
          <w:szCs w:val="21"/>
          <w:highlight w:val="none"/>
        </w:rPr>
        <w:t>联系人：</w:t>
      </w:r>
      <w:permStart w:id="5" w:edGrp="everyone"/>
      <w:r>
        <w:rPr>
          <w:rFonts w:hint="eastAsia" w:ascii="宋体" w:hAnsi="宋体"/>
          <w:color w:val="auto"/>
          <w:szCs w:val="21"/>
          <w:highlight w:val="none"/>
        </w:rPr>
        <w:t xml:space="preserve">          </w:t>
      </w:r>
      <w:permEnd w:id="5"/>
      <w:r>
        <w:rPr>
          <w:rFonts w:hint="eastAsia" w:ascii="宋体" w:hAnsi="宋体"/>
          <w:color w:val="auto"/>
          <w:szCs w:val="21"/>
          <w:highlight w:val="none"/>
        </w:rPr>
        <w:t>职务：</w:t>
      </w:r>
      <w:permStart w:id="6" w:edGrp="everyone"/>
      <w:r>
        <w:rPr>
          <w:rFonts w:hint="eastAsia" w:ascii="宋体" w:hAnsi="宋体"/>
          <w:color w:val="auto"/>
          <w:szCs w:val="21"/>
          <w:highlight w:val="none"/>
        </w:rPr>
        <w:t xml:space="preserve">               </w:t>
      </w:r>
      <w:permEnd w:id="6"/>
      <w:r>
        <w:rPr>
          <w:rFonts w:hint="eastAsia" w:ascii="宋体" w:hAnsi="宋体"/>
          <w:color w:val="auto"/>
          <w:szCs w:val="21"/>
          <w:highlight w:val="none"/>
        </w:rPr>
        <w:t>电话：</w:t>
      </w:r>
      <w:permStart w:id="7" w:edGrp="everyone"/>
      <w:r>
        <w:rPr>
          <w:rFonts w:hint="eastAsia" w:ascii="宋体" w:hAnsi="宋体"/>
          <w:color w:val="auto"/>
          <w:szCs w:val="21"/>
          <w:highlight w:val="none"/>
        </w:rPr>
        <w:t xml:space="preserve">               </w:t>
      </w:r>
      <w:permEnd w:id="7"/>
      <w:r>
        <w:rPr>
          <w:rFonts w:hint="eastAsia" w:ascii="宋体" w:hAnsi="宋体"/>
          <w:color w:val="auto"/>
          <w:szCs w:val="21"/>
          <w:highlight w:val="none"/>
        </w:rPr>
        <w:t>传真：</w:t>
      </w:r>
      <w:permStart w:id="8" w:edGrp="everyone"/>
      <w:r>
        <w:rPr>
          <w:rFonts w:hint="eastAsia" w:ascii="宋体" w:hAnsi="宋体"/>
          <w:color w:val="auto"/>
          <w:szCs w:val="21"/>
          <w:highlight w:val="none"/>
        </w:rPr>
        <w:t xml:space="preserve">               </w:t>
      </w:r>
      <w:permEnd w:id="8"/>
    </w:p>
    <w:p w14:paraId="3FA18A7A">
      <w:pPr>
        <w:spacing w:before="78" w:beforeLines="25" w:after="78" w:afterLines="25"/>
        <w:ind w:firstLine="420" w:firstLineChars="200"/>
        <w:rPr>
          <w:rFonts w:hint="eastAsia" w:ascii="宋体" w:hAnsi="宋体"/>
          <w:color w:val="auto"/>
          <w:szCs w:val="21"/>
          <w:highlight w:val="none"/>
          <w:u w:val="single"/>
        </w:rPr>
      </w:pPr>
      <w:r>
        <w:rPr>
          <w:rFonts w:hint="eastAsia" w:ascii="宋体" w:hAnsi="宋体"/>
          <w:color w:val="auto"/>
          <w:szCs w:val="21"/>
          <w:highlight w:val="none"/>
        </w:rPr>
        <w:t>手机：</w:t>
      </w:r>
      <w:permStart w:id="9" w:edGrp="everyone"/>
      <w:r>
        <w:rPr>
          <w:rFonts w:hint="eastAsia" w:ascii="宋体" w:hAnsi="宋体"/>
          <w:color w:val="auto"/>
          <w:szCs w:val="21"/>
          <w:highlight w:val="none"/>
        </w:rPr>
        <w:t xml:space="preserve">               </w:t>
      </w:r>
      <w:permEnd w:id="9"/>
      <w:r>
        <w:rPr>
          <w:rFonts w:hint="eastAsia" w:ascii="宋体" w:hAnsi="宋体"/>
          <w:color w:val="auto"/>
          <w:szCs w:val="21"/>
          <w:highlight w:val="none"/>
        </w:rPr>
        <w:t>邮箱：</w:t>
      </w:r>
      <w:permStart w:id="10" w:edGrp="everyone"/>
      <w:r>
        <w:rPr>
          <w:rFonts w:hint="eastAsia" w:ascii="宋体" w:hAnsi="宋体"/>
          <w:color w:val="auto"/>
          <w:szCs w:val="21"/>
          <w:highlight w:val="none"/>
        </w:rPr>
        <w:t xml:space="preserve">               </w:t>
      </w:r>
      <w:permEnd w:id="10"/>
    </w:p>
    <w:p w14:paraId="334A4FB3">
      <w:pPr>
        <w:spacing w:before="78" w:beforeLines="25" w:after="78" w:afterLines="25"/>
        <w:ind w:firstLine="420" w:firstLineChars="200"/>
        <w:rPr>
          <w:rFonts w:hint="eastAsia" w:ascii="宋体" w:hAnsi="宋体"/>
          <w:color w:val="auto"/>
          <w:szCs w:val="21"/>
          <w:highlight w:val="none"/>
          <w:u w:val="single"/>
        </w:rPr>
      </w:pPr>
      <w:r>
        <w:rPr>
          <w:rFonts w:hint="eastAsia" w:ascii="宋体" w:hAnsi="宋体"/>
          <w:color w:val="auto"/>
          <w:szCs w:val="21"/>
          <w:highlight w:val="none"/>
        </w:rPr>
        <w:t>管代：</w:t>
      </w:r>
      <w:permStart w:id="11" w:edGrp="everyone"/>
      <w:r>
        <w:rPr>
          <w:rFonts w:hint="eastAsia" w:ascii="宋体" w:hAnsi="宋体"/>
          <w:color w:val="auto"/>
          <w:szCs w:val="21"/>
          <w:highlight w:val="none"/>
        </w:rPr>
        <w:t xml:space="preserve">               </w:t>
      </w:r>
      <w:permEnd w:id="11"/>
      <w:r>
        <w:rPr>
          <w:rFonts w:hint="eastAsia" w:ascii="宋体" w:hAnsi="宋体"/>
          <w:color w:val="auto"/>
          <w:szCs w:val="21"/>
          <w:highlight w:val="none"/>
        </w:rPr>
        <w:t>手机：</w:t>
      </w:r>
      <w:permStart w:id="12" w:edGrp="everyone"/>
      <w:r>
        <w:rPr>
          <w:rFonts w:hint="eastAsia" w:ascii="宋体" w:hAnsi="宋体"/>
          <w:color w:val="auto"/>
          <w:szCs w:val="21"/>
          <w:highlight w:val="none"/>
        </w:rPr>
        <w:t xml:space="preserve">               </w:t>
      </w:r>
      <w:permEnd w:id="12"/>
      <w:r>
        <w:rPr>
          <w:rFonts w:hint="eastAsia" w:ascii="宋体" w:hAnsi="宋体"/>
          <w:color w:val="auto"/>
          <w:szCs w:val="21"/>
          <w:highlight w:val="none"/>
        </w:rPr>
        <w:t>邮箱：</w:t>
      </w:r>
      <w:permStart w:id="13" w:edGrp="everyone"/>
      <w:r>
        <w:rPr>
          <w:rFonts w:hint="eastAsia" w:ascii="宋体" w:hAnsi="宋体"/>
          <w:color w:val="auto"/>
          <w:szCs w:val="21"/>
          <w:highlight w:val="none"/>
        </w:rPr>
        <w:t xml:space="preserve">               </w:t>
      </w:r>
      <w:permEnd w:id="13"/>
    </w:p>
    <w:p w14:paraId="44E056A6">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是否覆盖多个法律实体/分支机构</w:t>
      </w:r>
      <w:permStart w:id="14" w:edGrp="everyone"/>
      <w:r>
        <w:rPr>
          <w:rFonts w:hint="eastAsia" w:ascii="宋体" w:hAnsi="宋体"/>
          <w:color w:val="auto"/>
          <w:szCs w:val="21"/>
          <w:highlight w:val="none"/>
        </w:rPr>
        <w:t>□</w:t>
      </w:r>
      <w:permEnd w:id="14"/>
      <w:r>
        <w:rPr>
          <w:rFonts w:hint="eastAsia" w:ascii="宋体" w:hAnsi="宋体"/>
          <w:color w:val="auto"/>
          <w:szCs w:val="21"/>
          <w:highlight w:val="none"/>
        </w:rPr>
        <w:t xml:space="preserve">否  </w:t>
      </w:r>
      <w:permStart w:id="15" w:edGrp="everyone"/>
      <w:r>
        <w:rPr>
          <w:rFonts w:hint="eastAsia" w:ascii="宋体" w:hAnsi="宋体"/>
          <w:color w:val="auto"/>
          <w:szCs w:val="21"/>
          <w:highlight w:val="none"/>
        </w:rPr>
        <w:t>□</w:t>
      </w:r>
      <w:permEnd w:id="15"/>
      <w:r>
        <w:rPr>
          <w:rFonts w:hint="eastAsia" w:ascii="宋体" w:hAnsi="宋体"/>
          <w:color w:val="auto"/>
          <w:szCs w:val="21"/>
          <w:highlight w:val="none"/>
        </w:rPr>
        <w:t>是，请填写附表一</w:t>
      </w:r>
    </w:p>
    <w:p w14:paraId="6D69093A">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 xml:space="preserve">是否为出口型企业  </w:t>
      </w:r>
      <w:permStart w:id="16" w:edGrp="everyone"/>
      <w:r>
        <w:rPr>
          <w:rFonts w:hint="eastAsia" w:ascii="宋体" w:hAnsi="宋体"/>
          <w:color w:val="auto"/>
          <w:szCs w:val="21"/>
          <w:highlight w:val="none"/>
        </w:rPr>
        <w:t>□</w:t>
      </w:r>
      <w:permEnd w:id="16"/>
      <w:r>
        <w:rPr>
          <w:rFonts w:hint="eastAsia" w:ascii="宋体" w:hAnsi="宋体"/>
          <w:color w:val="auto"/>
          <w:szCs w:val="21"/>
          <w:highlight w:val="none"/>
        </w:rPr>
        <w:t xml:space="preserve">否  </w:t>
      </w:r>
      <w:permStart w:id="17" w:edGrp="everyone"/>
      <w:r>
        <w:rPr>
          <w:rFonts w:hint="eastAsia" w:ascii="宋体" w:hAnsi="宋体"/>
          <w:color w:val="auto"/>
          <w:szCs w:val="21"/>
          <w:highlight w:val="none"/>
        </w:rPr>
        <w:t>□</w:t>
      </w:r>
      <w:permEnd w:id="17"/>
      <w:r>
        <w:rPr>
          <w:rFonts w:hint="eastAsia" w:ascii="宋体" w:hAnsi="宋体"/>
          <w:color w:val="auto"/>
          <w:szCs w:val="21"/>
          <w:highlight w:val="none"/>
        </w:rPr>
        <w:t>是，出口国家：</w:t>
      </w:r>
      <w:permStart w:id="18" w:edGrp="everyone"/>
      <w:r>
        <w:rPr>
          <w:rFonts w:hint="eastAsia" w:ascii="宋体" w:hAnsi="宋体"/>
          <w:color w:val="auto"/>
          <w:szCs w:val="21"/>
          <w:highlight w:val="none"/>
        </w:rPr>
        <w:t xml:space="preserve">          </w:t>
      </w:r>
      <w:permEnd w:id="18"/>
    </w:p>
    <w:p w14:paraId="7193D7A0">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 xml:space="preserve">组织使用的工作语言是否为中文  </w:t>
      </w:r>
      <w:permStart w:id="19" w:edGrp="everyone"/>
      <w:r>
        <w:rPr>
          <w:rFonts w:hint="eastAsia" w:ascii="宋体" w:hAnsi="宋体"/>
          <w:color w:val="auto"/>
          <w:szCs w:val="21"/>
          <w:highlight w:val="none"/>
        </w:rPr>
        <w:t>□</w:t>
      </w:r>
      <w:permEnd w:id="19"/>
      <w:r>
        <w:rPr>
          <w:rFonts w:hint="eastAsia" w:ascii="宋体" w:hAnsi="宋体"/>
          <w:color w:val="auto"/>
          <w:szCs w:val="21"/>
          <w:highlight w:val="none"/>
        </w:rPr>
        <w:t xml:space="preserve">是  </w:t>
      </w:r>
      <w:permStart w:id="20" w:edGrp="everyone"/>
      <w:r>
        <w:rPr>
          <w:rFonts w:hint="eastAsia" w:ascii="宋体" w:hAnsi="宋体"/>
          <w:color w:val="auto"/>
          <w:szCs w:val="21"/>
          <w:highlight w:val="none"/>
        </w:rPr>
        <w:t>□</w:t>
      </w:r>
      <w:permEnd w:id="20"/>
      <w:r>
        <w:rPr>
          <w:rFonts w:hint="eastAsia" w:ascii="宋体" w:hAnsi="宋体"/>
          <w:color w:val="auto"/>
          <w:szCs w:val="21"/>
          <w:highlight w:val="none"/>
        </w:rPr>
        <w:t>否，请说明：</w:t>
      </w:r>
      <w:permStart w:id="21" w:edGrp="everyone"/>
      <w:r>
        <w:rPr>
          <w:rFonts w:hint="eastAsia" w:ascii="宋体" w:hAnsi="宋体"/>
          <w:color w:val="auto"/>
          <w:szCs w:val="21"/>
          <w:highlight w:val="none"/>
        </w:rPr>
        <w:t xml:space="preserve">          </w:t>
      </w:r>
      <w:permEnd w:id="21"/>
    </w:p>
    <w:p w14:paraId="4FC40225">
      <w:pPr>
        <w:numPr>
          <w:ilvl w:val="0"/>
          <w:numId w:val="1"/>
        </w:numPr>
        <w:spacing w:before="78" w:beforeLines="25" w:after="78" w:afterLines="25"/>
        <w:rPr>
          <w:rFonts w:hint="eastAsia" w:ascii="宋体" w:hAnsi="宋体"/>
          <w:b/>
          <w:color w:val="auto"/>
          <w:szCs w:val="21"/>
          <w:highlight w:val="none"/>
        </w:rPr>
      </w:pPr>
      <w:r>
        <w:rPr>
          <w:rFonts w:hint="eastAsia" w:ascii="宋体" w:hAnsi="宋体"/>
          <w:b/>
          <w:color w:val="auto"/>
          <w:szCs w:val="21"/>
          <w:highlight w:val="none"/>
        </w:rPr>
        <w:t>申请认证基本信息</w:t>
      </w:r>
    </w:p>
    <w:p w14:paraId="2D932A5F">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认证标准、认证类型、认可标识及证书数量：（选项：请在所选择项目前用“×”表示）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2391"/>
        <w:gridCol w:w="1661"/>
        <w:gridCol w:w="2037"/>
      </w:tblGrid>
      <w:tr w14:paraId="0309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14:paraId="01CD4BB1">
            <w:pPr>
              <w:spacing w:before="78" w:after="78"/>
              <w:jc w:val="center"/>
              <w:rPr>
                <w:rFonts w:hint="eastAsia" w:ascii="宋体" w:hAnsi="宋体"/>
                <w:b/>
                <w:bCs/>
                <w:color w:val="auto"/>
                <w:szCs w:val="21"/>
                <w:highlight w:val="none"/>
              </w:rPr>
            </w:pPr>
            <w:r>
              <w:rPr>
                <w:rFonts w:hint="eastAsia" w:ascii="宋体" w:hAnsi="宋体"/>
                <w:b/>
                <w:bCs/>
                <w:color w:val="auto"/>
                <w:szCs w:val="21"/>
                <w:highlight w:val="none"/>
              </w:rPr>
              <w:t>认证标准</w:t>
            </w:r>
          </w:p>
        </w:tc>
        <w:tc>
          <w:tcPr>
            <w:tcW w:w="2391" w:type="dxa"/>
            <w:tcBorders>
              <w:top w:val="single" w:color="auto" w:sz="4" w:space="0"/>
              <w:left w:val="single" w:color="auto" w:sz="4" w:space="0"/>
              <w:bottom w:val="single" w:color="auto" w:sz="4" w:space="0"/>
              <w:right w:val="single" w:color="auto" w:sz="4" w:space="0"/>
            </w:tcBorders>
            <w:vAlign w:val="center"/>
          </w:tcPr>
          <w:p w14:paraId="3BDD7C39">
            <w:pPr>
              <w:spacing w:before="78" w:after="78"/>
              <w:jc w:val="center"/>
              <w:rPr>
                <w:rFonts w:hint="eastAsia" w:ascii="宋体" w:hAnsi="宋体"/>
                <w:b/>
                <w:bCs/>
                <w:color w:val="auto"/>
                <w:szCs w:val="21"/>
                <w:highlight w:val="none"/>
              </w:rPr>
            </w:pPr>
            <w:r>
              <w:rPr>
                <w:rFonts w:hint="eastAsia" w:ascii="宋体" w:hAnsi="宋体"/>
                <w:b/>
                <w:bCs/>
                <w:color w:val="auto"/>
                <w:szCs w:val="21"/>
                <w:highlight w:val="none"/>
              </w:rPr>
              <w:t>认证类型</w:t>
            </w:r>
          </w:p>
        </w:tc>
        <w:tc>
          <w:tcPr>
            <w:tcW w:w="1661" w:type="dxa"/>
            <w:tcBorders>
              <w:top w:val="single" w:color="auto" w:sz="4" w:space="0"/>
              <w:left w:val="single" w:color="auto" w:sz="4" w:space="0"/>
              <w:bottom w:val="single" w:color="auto" w:sz="4" w:space="0"/>
              <w:right w:val="single" w:color="auto" w:sz="4" w:space="0"/>
            </w:tcBorders>
          </w:tcPr>
          <w:p w14:paraId="3AF37605">
            <w:pPr>
              <w:spacing w:before="78" w:after="78"/>
              <w:jc w:val="center"/>
              <w:rPr>
                <w:rFonts w:hint="eastAsia" w:ascii="宋体" w:hAnsi="宋体"/>
                <w:b/>
                <w:bCs/>
                <w:color w:val="auto"/>
                <w:szCs w:val="21"/>
                <w:highlight w:val="none"/>
              </w:rPr>
            </w:pPr>
            <w:r>
              <w:rPr>
                <w:rFonts w:hint="eastAsia" w:ascii="宋体" w:hAnsi="宋体"/>
                <w:b/>
                <w:bCs/>
                <w:color w:val="auto"/>
                <w:szCs w:val="21"/>
                <w:highlight w:val="none"/>
              </w:rPr>
              <w:t>认可标识</w:t>
            </w:r>
          </w:p>
        </w:tc>
        <w:tc>
          <w:tcPr>
            <w:tcW w:w="2037" w:type="dxa"/>
            <w:tcBorders>
              <w:top w:val="single" w:color="auto" w:sz="4" w:space="0"/>
              <w:left w:val="single" w:color="auto" w:sz="4" w:space="0"/>
              <w:bottom w:val="single" w:color="auto" w:sz="4" w:space="0"/>
              <w:right w:val="single" w:color="auto" w:sz="4" w:space="0"/>
            </w:tcBorders>
          </w:tcPr>
          <w:p w14:paraId="29036A18">
            <w:pPr>
              <w:spacing w:before="78" w:after="78"/>
              <w:jc w:val="center"/>
              <w:rPr>
                <w:rFonts w:hint="eastAsia" w:ascii="宋体" w:hAnsi="宋体"/>
                <w:b/>
                <w:bCs/>
                <w:color w:val="auto"/>
                <w:szCs w:val="21"/>
                <w:highlight w:val="none"/>
              </w:rPr>
            </w:pPr>
            <w:r>
              <w:rPr>
                <w:rFonts w:hint="eastAsia" w:ascii="宋体" w:hAnsi="宋体"/>
                <w:b/>
                <w:color w:val="auto"/>
                <w:szCs w:val="21"/>
                <w:highlight w:val="none"/>
              </w:rPr>
              <w:t>证书副本</w:t>
            </w:r>
            <w:r>
              <w:rPr>
                <w:rFonts w:hint="eastAsia" w:ascii="宋体" w:hAnsi="宋体" w:cs="宋体"/>
                <w:b/>
                <w:color w:val="auto"/>
                <w:kern w:val="0"/>
                <w:szCs w:val="21"/>
                <w:highlight w:val="none"/>
              </w:rPr>
              <w:t>（另收费）</w:t>
            </w:r>
          </w:p>
        </w:tc>
      </w:tr>
      <w:tr w14:paraId="7AD2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2F73A992">
            <w:pPr>
              <w:spacing w:before="78" w:after="78"/>
              <w:jc w:val="left"/>
              <w:rPr>
                <w:rFonts w:hint="eastAsia" w:ascii="宋体" w:hAnsi="宋体"/>
                <w:color w:val="auto"/>
                <w:szCs w:val="21"/>
                <w:highlight w:val="none"/>
              </w:rPr>
            </w:pPr>
            <w:permStart w:id="22" w:edGrp="everyone"/>
            <w:r>
              <w:rPr>
                <w:rFonts w:hint="eastAsia" w:ascii="宋体" w:hAnsi="宋体"/>
                <w:color w:val="auto"/>
                <w:szCs w:val="21"/>
                <w:highlight w:val="none"/>
              </w:rPr>
              <w:t>□</w:t>
            </w:r>
            <w:permEnd w:id="22"/>
            <w:r>
              <w:rPr>
                <w:rFonts w:hint="eastAsia" w:ascii="宋体" w:hAnsi="宋体"/>
                <w:color w:val="auto"/>
                <w:szCs w:val="21"/>
                <w:highlight w:val="none"/>
              </w:rPr>
              <w:t>质量管理体系GB/T19001-2016/ISO9001:2015</w:t>
            </w:r>
          </w:p>
        </w:tc>
        <w:tc>
          <w:tcPr>
            <w:tcW w:w="2391" w:type="dxa"/>
            <w:tcBorders>
              <w:top w:val="single" w:color="auto" w:sz="4" w:space="0"/>
              <w:left w:val="single" w:color="auto" w:sz="4" w:space="0"/>
              <w:bottom w:val="single" w:color="auto" w:sz="4" w:space="0"/>
              <w:right w:val="single" w:color="auto" w:sz="4" w:space="0"/>
            </w:tcBorders>
          </w:tcPr>
          <w:p w14:paraId="033D1D30">
            <w:pPr>
              <w:spacing w:before="78" w:after="78"/>
              <w:rPr>
                <w:rFonts w:hint="eastAsia" w:ascii="宋体" w:hAnsi="宋体"/>
                <w:color w:val="auto"/>
                <w:szCs w:val="21"/>
                <w:highlight w:val="none"/>
              </w:rPr>
            </w:pPr>
            <w:permStart w:id="23" w:edGrp="everyone"/>
            <w:r>
              <w:rPr>
                <w:rFonts w:hint="eastAsia" w:ascii="宋体" w:hAnsi="宋体"/>
                <w:color w:val="auto"/>
                <w:szCs w:val="21"/>
                <w:highlight w:val="none"/>
              </w:rPr>
              <w:t>□</w:t>
            </w:r>
            <w:permEnd w:id="23"/>
            <w:r>
              <w:rPr>
                <w:rFonts w:hint="eastAsia" w:ascii="宋体" w:hAnsi="宋体"/>
                <w:color w:val="auto"/>
                <w:szCs w:val="21"/>
                <w:highlight w:val="none"/>
              </w:rPr>
              <w:t xml:space="preserve">初次认证 </w:t>
            </w:r>
            <w:permStart w:id="24" w:edGrp="everyone"/>
            <w:r>
              <w:rPr>
                <w:rFonts w:hint="eastAsia" w:ascii="宋体" w:hAnsi="宋体"/>
                <w:color w:val="auto"/>
                <w:szCs w:val="21"/>
                <w:highlight w:val="none"/>
              </w:rPr>
              <w:t>□</w:t>
            </w:r>
            <w:permEnd w:id="24"/>
            <w:r>
              <w:rPr>
                <w:rFonts w:hint="eastAsia" w:ascii="宋体" w:hAnsi="宋体"/>
                <w:color w:val="auto"/>
                <w:szCs w:val="21"/>
                <w:highlight w:val="none"/>
              </w:rPr>
              <w:t>再认证</w:t>
            </w:r>
          </w:p>
          <w:p w14:paraId="5A956811">
            <w:pPr>
              <w:spacing w:before="78" w:after="78"/>
              <w:rPr>
                <w:rFonts w:hint="eastAsia" w:ascii="宋体" w:hAnsi="宋体"/>
                <w:color w:val="auto"/>
                <w:szCs w:val="21"/>
                <w:highlight w:val="none"/>
              </w:rPr>
            </w:pPr>
            <w:permStart w:id="25" w:edGrp="everyone"/>
            <w:r>
              <w:rPr>
                <w:rFonts w:hint="eastAsia" w:ascii="宋体" w:hAnsi="宋体"/>
                <w:color w:val="auto"/>
                <w:szCs w:val="21"/>
                <w:highlight w:val="none"/>
              </w:rPr>
              <w:t>□</w:t>
            </w:r>
            <w:permEnd w:id="25"/>
            <w:r>
              <w:rPr>
                <w:rFonts w:hint="eastAsia" w:ascii="宋体" w:hAnsi="宋体"/>
                <w:color w:val="auto"/>
                <w:szCs w:val="21"/>
                <w:highlight w:val="none"/>
              </w:rPr>
              <w:t xml:space="preserve">证书转换 </w:t>
            </w:r>
          </w:p>
        </w:tc>
        <w:tc>
          <w:tcPr>
            <w:tcW w:w="1661" w:type="dxa"/>
            <w:tcBorders>
              <w:top w:val="single" w:color="auto" w:sz="4" w:space="0"/>
              <w:left w:val="single" w:color="auto" w:sz="4" w:space="0"/>
              <w:bottom w:val="single" w:color="auto" w:sz="4" w:space="0"/>
              <w:right w:val="single" w:color="auto" w:sz="4" w:space="0"/>
            </w:tcBorders>
          </w:tcPr>
          <w:p w14:paraId="30C645C5">
            <w:pPr>
              <w:spacing w:before="78" w:after="78"/>
              <w:rPr>
                <w:rFonts w:hint="eastAsia" w:ascii="宋体" w:hAnsi="宋体"/>
                <w:color w:val="auto"/>
                <w:szCs w:val="21"/>
                <w:highlight w:val="none"/>
              </w:rPr>
            </w:pPr>
            <w:permStart w:id="26" w:edGrp="everyone"/>
            <w:r>
              <w:rPr>
                <w:rFonts w:hint="eastAsia" w:ascii="宋体" w:hAnsi="宋体"/>
                <w:color w:val="auto"/>
                <w:szCs w:val="21"/>
                <w:highlight w:val="none"/>
              </w:rPr>
              <w:t>□</w:t>
            </w:r>
            <w:permEnd w:id="26"/>
            <w:r>
              <w:rPr>
                <w:rFonts w:hint="eastAsia" w:ascii="宋体" w:hAnsi="宋体"/>
                <w:color w:val="auto"/>
                <w:szCs w:val="21"/>
                <w:highlight w:val="none"/>
              </w:rPr>
              <w:t>S</w:t>
            </w:r>
            <w:r>
              <w:rPr>
                <w:rFonts w:ascii="宋体" w:hAnsi="宋体"/>
                <w:color w:val="auto"/>
                <w:szCs w:val="21"/>
                <w:highlight w:val="none"/>
              </w:rPr>
              <w:t xml:space="preserve">NQA </w:t>
            </w:r>
            <w:permStart w:id="27" w:edGrp="everyone"/>
            <w:r>
              <w:rPr>
                <w:rFonts w:hint="eastAsia" w:ascii="宋体" w:hAnsi="宋体"/>
                <w:color w:val="auto"/>
                <w:szCs w:val="21"/>
                <w:highlight w:val="none"/>
              </w:rPr>
              <w:t>□</w:t>
            </w:r>
            <w:permEnd w:id="27"/>
            <w:r>
              <w:rPr>
                <w:rFonts w:hint="eastAsia" w:ascii="宋体" w:hAnsi="宋体"/>
                <w:color w:val="auto"/>
                <w:szCs w:val="21"/>
                <w:highlight w:val="none"/>
              </w:rPr>
              <w:t>CNAS</w:t>
            </w:r>
          </w:p>
          <w:p w14:paraId="416F6F22">
            <w:pPr>
              <w:spacing w:before="78" w:after="78"/>
              <w:rPr>
                <w:rFonts w:hint="eastAsia" w:ascii="宋体" w:hAnsi="宋体"/>
                <w:color w:val="auto"/>
                <w:szCs w:val="21"/>
                <w:highlight w:val="none"/>
              </w:rPr>
            </w:pPr>
            <w:permStart w:id="28" w:edGrp="everyone"/>
            <w:r>
              <w:rPr>
                <w:rFonts w:hint="eastAsia" w:ascii="宋体" w:hAnsi="宋体"/>
                <w:color w:val="auto"/>
                <w:szCs w:val="21"/>
                <w:highlight w:val="none"/>
              </w:rPr>
              <w:t>□</w:t>
            </w:r>
            <w:permEnd w:id="28"/>
            <w:r>
              <w:rPr>
                <w:rFonts w:ascii="宋体" w:hAnsi="宋体"/>
                <w:color w:val="auto"/>
                <w:szCs w:val="21"/>
                <w:highlight w:val="none"/>
              </w:rPr>
              <w:t xml:space="preserve">NQA  </w:t>
            </w:r>
            <w:permStart w:id="29" w:edGrp="everyone"/>
            <w:r>
              <w:rPr>
                <w:rFonts w:hint="eastAsia" w:ascii="宋体" w:hAnsi="宋体"/>
                <w:color w:val="auto"/>
                <w:szCs w:val="21"/>
                <w:highlight w:val="none"/>
              </w:rPr>
              <w:t>□</w:t>
            </w:r>
            <w:permEnd w:id="29"/>
            <w:r>
              <w:rPr>
                <w:rFonts w:hint="eastAsia" w:ascii="宋体" w:hAnsi="宋体"/>
                <w:color w:val="auto"/>
                <w:szCs w:val="21"/>
                <w:highlight w:val="none"/>
              </w:rPr>
              <w:t>UKAS</w:t>
            </w:r>
          </w:p>
        </w:tc>
        <w:tc>
          <w:tcPr>
            <w:tcW w:w="2037" w:type="dxa"/>
            <w:tcBorders>
              <w:top w:val="single" w:color="auto" w:sz="4" w:space="0"/>
              <w:left w:val="single" w:color="auto" w:sz="4" w:space="0"/>
              <w:bottom w:val="single" w:color="auto" w:sz="4" w:space="0"/>
              <w:right w:val="single" w:color="auto" w:sz="4" w:space="0"/>
            </w:tcBorders>
          </w:tcPr>
          <w:p w14:paraId="6B0739A6">
            <w:pPr>
              <w:spacing w:before="78" w:after="78"/>
              <w:rPr>
                <w:rFonts w:hint="eastAsia" w:ascii="宋体" w:hAnsi="宋体"/>
                <w:color w:val="auto"/>
                <w:szCs w:val="21"/>
                <w:highlight w:val="none"/>
              </w:rPr>
            </w:pPr>
            <w:r>
              <w:rPr>
                <w:rFonts w:hint="eastAsia" w:ascii="宋体" w:hAnsi="宋体"/>
                <w:color w:val="auto"/>
                <w:szCs w:val="21"/>
                <w:highlight w:val="none"/>
              </w:rPr>
              <w:t>中文</w:t>
            </w:r>
            <w:permStart w:id="30" w:edGrp="everyone"/>
            <w:r>
              <w:rPr>
                <w:rFonts w:hint="eastAsia" w:ascii="宋体" w:hAnsi="宋体"/>
                <w:color w:val="auto"/>
                <w:szCs w:val="21"/>
                <w:highlight w:val="none"/>
              </w:rPr>
              <w:t xml:space="preserve">  </w:t>
            </w:r>
            <w:permEnd w:id="30"/>
            <w:r>
              <w:rPr>
                <w:rFonts w:hint="eastAsia" w:ascii="宋体" w:hAnsi="宋体"/>
                <w:color w:val="auto"/>
                <w:szCs w:val="21"/>
                <w:highlight w:val="none"/>
              </w:rPr>
              <w:t>张 英文</w:t>
            </w:r>
            <w:permStart w:id="31" w:edGrp="everyone"/>
            <w:r>
              <w:rPr>
                <w:rFonts w:hint="eastAsia" w:ascii="宋体" w:hAnsi="宋体"/>
                <w:color w:val="auto"/>
                <w:szCs w:val="21"/>
                <w:highlight w:val="none"/>
              </w:rPr>
              <w:t xml:space="preserve">  </w:t>
            </w:r>
            <w:permEnd w:id="31"/>
            <w:r>
              <w:rPr>
                <w:rFonts w:hint="eastAsia" w:ascii="宋体" w:hAnsi="宋体"/>
                <w:color w:val="auto"/>
                <w:szCs w:val="21"/>
                <w:highlight w:val="none"/>
              </w:rPr>
              <w:t>张</w:t>
            </w:r>
          </w:p>
          <w:p w14:paraId="0F3B8E64">
            <w:pPr>
              <w:spacing w:before="78" w:after="78"/>
              <w:rPr>
                <w:rFonts w:hint="eastAsia" w:ascii="宋体" w:hAnsi="宋体"/>
                <w:color w:val="auto"/>
                <w:szCs w:val="21"/>
                <w:highlight w:val="none"/>
              </w:rPr>
            </w:pPr>
            <w:permStart w:id="32" w:edGrp="everyone"/>
            <w:r>
              <w:rPr>
                <w:rFonts w:hint="eastAsia" w:ascii="宋体" w:hAnsi="宋体"/>
                <w:color w:val="auto"/>
                <w:szCs w:val="21"/>
                <w:highlight w:val="none"/>
              </w:rPr>
              <w:t xml:space="preserve">  </w:t>
            </w:r>
            <w:permEnd w:id="32"/>
            <w:r>
              <w:rPr>
                <w:rFonts w:hint="eastAsia" w:ascii="宋体" w:hAnsi="宋体"/>
                <w:color w:val="auto"/>
                <w:szCs w:val="21"/>
                <w:highlight w:val="none"/>
              </w:rPr>
              <w:t>文副本</w:t>
            </w:r>
            <w:permStart w:id="33" w:edGrp="everyone"/>
            <w:r>
              <w:rPr>
                <w:rFonts w:hint="eastAsia" w:ascii="宋体" w:hAnsi="宋体"/>
                <w:color w:val="auto"/>
                <w:szCs w:val="21"/>
                <w:highlight w:val="none"/>
              </w:rPr>
              <w:t xml:space="preserve">  </w:t>
            </w:r>
            <w:permEnd w:id="33"/>
            <w:r>
              <w:rPr>
                <w:rFonts w:hint="eastAsia" w:ascii="宋体" w:hAnsi="宋体"/>
                <w:color w:val="auto"/>
                <w:szCs w:val="21"/>
                <w:highlight w:val="none"/>
              </w:rPr>
              <w:t>张</w:t>
            </w:r>
          </w:p>
        </w:tc>
      </w:tr>
      <w:tr w14:paraId="6F10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72DA9E54">
            <w:pPr>
              <w:spacing w:before="78" w:after="78"/>
              <w:jc w:val="left"/>
              <w:rPr>
                <w:rFonts w:hint="eastAsia" w:ascii="宋体" w:hAnsi="宋体"/>
                <w:color w:val="auto"/>
                <w:szCs w:val="21"/>
                <w:highlight w:val="none"/>
              </w:rPr>
            </w:pPr>
            <w:permStart w:id="34" w:edGrp="everyone"/>
            <w:r>
              <w:rPr>
                <w:rFonts w:hint="eastAsia" w:ascii="宋体" w:hAnsi="宋体"/>
                <w:color w:val="auto"/>
                <w:szCs w:val="21"/>
                <w:highlight w:val="none"/>
              </w:rPr>
              <w:t>□</w:t>
            </w:r>
            <w:permEnd w:id="34"/>
            <w:r>
              <w:rPr>
                <w:rFonts w:hint="eastAsia" w:ascii="宋体" w:hAnsi="宋体"/>
                <w:color w:val="auto"/>
                <w:szCs w:val="21"/>
                <w:highlight w:val="none"/>
              </w:rPr>
              <w:t>环境管理体系GB/T24001-2016/ISO14001：2015</w:t>
            </w:r>
          </w:p>
        </w:tc>
        <w:tc>
          <w:tcPr>
            <w:tcW w:w="2391" w:type="dxa"/>
            <w:tcBorders>
              <w:top w:val="single" w:color="auto" w:sz="4" w:space="0"/>
              <w:left w:val="single" w:color="auto" w:sz="4" w:space="0"/>
              <w:bottom w:val="single" w:color="auto" w:sz="4" w:space="0"/>
              <w:right w:val="single" w:color="auto" w:sz="4" w:space="0"/>
            </w:tcBorders>
          </w:tcPr>
          <w:p w14:paraId="47F8F407">
            <w:pPr>
              <w:spacing w:before="78" w:after="78"/>
              <w:rPr>
                <w:rFonts w:hint="eastAsia" w:ascii="宋体" w:hAnsi="宋体"/>
                <w:color w:val="auto"/>
                <w:szCs w:val="21"/>
                <w:highlight w:val="none"/>
              </w:rPr>
            </w:pPr>
            <w:permStart w:id="35" w:edGrp="everyone"/>
            <w:r>
              <w:rPr>
                <w:rFonts w:hint="eastAsia" w:ascii="宋体" w:hAnsi="宋体"/>
                <w:color w:val="auto"/>
                <w:szCs w:val="21"/>
                <w:highlight w:val="none"/>
              </w:rPr>
              <w:t>□</w:t>
            </w:r>
            <w:permEnd w:id="35"/>
            <w:r>
              <w:rPr>
                <w:rFonts w:hint="eastAsia" w:ascii="宋体" w:hAnsi="宋体"/>
                <w:color w:val="auto"/>
                <w:szCs w:val="21"/>
                <w:highlight w:val="none"/>
              </w:rPr>
              <w:t xml:space="preserve">初次认证 </w:t>
            </w:r>
            <w:permStart w:id="36" w:edGrp="everyone"/>
            <w:r>
              <w:rPr>
                <w:rFonts w:hint="eastAsia" w:ascii="宋体" w:hAnsi="宋体"/>
                <w:color w:val="auto"/>
                <w:szCs w:val="21"/>
                <w:highlight w:val="none"/>
              </w:rPr>
              <w:t>□</w:t>
            </w:r>
            <w:permEnd w:id="36"/>
            <w:r>
              <w:rPr>
                <w:rFonts w:hint="eastAsia" w:ascii="宋体" w:hAnsi="宋体"/>
                <w:color w:val="auto"/>
                <w:szCs w:val="21"/>
                <w:highlight w:val="none"/>
              </w:rPr>
              <w:t>再认证</w:t>
            </w:r>
          </w:p>
          <w:p w14:paraId="34B67F98">
            <w:pPr>
              <w:spacing w:before="78" w:after="78"/>
              <w:rPr>
                <w:rFonts w:hint="eastAsia" w:ascii="宋体" w:hAnsi="宋体"/>
                <w:color w:val="auto"/>
                <w:szCs w:val="21"/>
                <w:highlight w:val="none"/>
              </w:rPr>
            </w:pPr>
            <w:permStart w:id="37" w:edGrp="everyone"/>
            <w:r>
              <w:rPr>
                <w:rFonts w:hint="eastAsia" w:ascii="宋体" w:hAnsi="宋体"/>
                <w:color w:val="auto"/>
                <w:szCs w:val="21"/>
                <w:highlight w:val="none"/>
              </w:rPr>
              <w:t>□</w:t>
            </w:r>
            <w:permEnd w:id="37"/>
            <w:r>
              <w:rPr>
                <w:rFonts w:hint="eastAsia" w:ascii="宋体" w:hAnsi="宋体"/>
                <w:color w:val="auto"/>
                <w:szCs w:val="21"/>
                <w:highlight w:val="none"/>
              </w:rPr>
              <w:t>证书转换</w:t>
            </w:r>
          </w:p>
        </w:tc>
        <w:tc>
          <w:tcPr>
            <w:tcW w:w="1661" w:type="dxa"/>
            <w:tcBorders>
              <w:top w:val="single" w:color="auto" w:sz="4" w:space="0"/>
              <w:left w:val="single" w:color="auto" w:sz="4" w:space="0"/>
              <w:bottom w:val="single" w:color="auto" w:sz="4" w:space="0"/>
              <w:right w:val="single" w:color="auto" w:sz="4" w:space="0"/>
            </w:tcBorders>
          </w:tcPr>
          <w:p w14:paraId="5849B5E5">
            <w:pPr>
              <w:spacing w:before="78" w:after="78"/>
              <w:rPr>
                <w:rFonts w:hint="eastAsia" w:ascii="宋体" w:hAnsi="宋体"/>
                <w:color w:val="auto"/>
                <w:szCs w:val="21"/>
                <w:highlight w:val="none"/>
              </w:rPr>
            </w:pPr>
            <w:permStart w:id="38" w:edGrp="everyone"/>
            <w:r>
              <w:rPr>
                <w:rFonts w:hint="eastAsia" w:ascii="宋体" w:hAnsi="宋体"/>
                <w:color w:val="auto"/>
                <w:szCs w:val="21"/>
                <w:highlight w:val="none"/>
              </w:rPr>
              <w:t>□</w:t>
            </w:r>
            <w:permEnd w:id="38"/>
            <w:r>
              <w:rPr>
                <w:rFonts w:hint="eastAsia" w:ascii="宋体" w:hAnsi="宋体"/>
                <w:color w:val="auto"/>
                <w:szCs w:val="21"/>
                <w:highlight w:val="none"/>
              </w:rPr>
              <w:t>S</w:t>
            </w:r>
            <w:r>
              <w:rPr>
                <w:rFonts w:ascii="宋体" w:hAnsi="宋体"/>
                <w:color w:val="auto"/>
                <w:szCs w:val="21"/>
                <w:highlight w:val="none"/>
              </w:rPr>
              <w:t xml:space="preserve">NQA </w:t>
            </w:r>
            <w:permStart w:id="39" w:edGrp="everyone"/>
            <w:r>
              <w:rPr>
                <w:rFonts w:hint="eastAsia" w:ascii="宋体" w:hAnsi="宋体"/>
                <w:color w:val="auto"/>
                <w:szCs w:val="21"/>
                <w:highlight w:val="none"/>
              </w:rPr>
              <w:t>□</w:t>
            </w:r>
            <w:permEnd w:id="39"/>
            <w:r>
              <w:rPr>
                <w:rFonts w:hint="eastAsia" w:ascii="宋体" w:hAnsi="宋体"/>
                <w:color w:val="auto"/>
                <w:szCs w:val="21"/>
                <w:highlight w:val="none"/>
              </w:rPr>
              <w:t>CNAS</w:t>
            </w:r>
          </w:p>
          <w:p w14:paraId="1ED3FD91">
            <w:pPr>
              <w:spacing w:before="78" w:after="78"/>
              <w:rPr>
                <w:rFonts w:hint="eastAsia" w:ascii="宋体" w:hAnsi="宋体"/>
                <w:color w:val="auto"/>
                <w:szCs w:val="21"/>
                <w:highlight w:val="none"/>
              </w:rPr>
            </w:pPr>
            <w:permStart w:id="40" w:edGrp="everyone"/>
            <w:r>
              <w:rPr>
                <w:rFonts w:hint="eastAsia" w:ascii="宋体" w:hAnsi="宋体"/>
                <w:color w:val="auto"/>
                <w:szCs w:val="21"/>
                <w:highlight w:val="none"/>
              </w:rPr>
              <w:t>□</w:t>
            </w:r>
            <w:permEnd w:id="40"/>
            <w:r>
              <w:rPr>
                <w:rFonts w:ascii="宋体" w:hAnsi="宋体"/>
                <w:color w:val="auto"/>
                <w:szCs w:val="21"/>
                <w:highlight w:val="none"/>
              </w:rPr>
              <w:t xml:space="preserve">NQA  </w:t>
            </w:r>
            <w:permStart w:id="41" w:edGrp="everyone"/>
            <w:r>
              <w:rPr>
                <w:rFonts w:hint="eastAsia" w:ascii="宋体" w:hAnsi="宋体"/>
                <w:color w:val="auto"/>
                <w:szCs w:val="21"/>
                <w:highlight w:val="none"/>
              </w:rPr>
              <w:t>□</w:t>
            </w:r>
            <w:permEnd w:id="41"/>
            <w:r>
              <w:rPr>
                <w:rFonts w:hint="eastAsia" w:ascii="宋体" w:hAnsi="宋体"/>
                <w:color w:val="auto"/>
                <w:szCs w:val="21"/>
                <w:highlight w:val="none"/>
              </w:rPr>
              <w:t>UKAS</w:t>
            </w:r>
          </w:p>
        </w:tc>
        <w:tc>
          <w:tcPr>
            <w:tcW w:w="2037" w:type="dxa"/>
            <w:tcBorders>
              <w:top w:val="single" w:color="auto" w:sz="4" w:space="0"/>
              <w:left w:val="single" w:color="auto" w:sz="4" w:space="0"/>
              <w:bottom w:val="single" w:color="auto" w:sz="4" w:space="0"/>
              <w:right w:val="single" w:color="auto" w:sz="4" w:space="0"/>
            </w:tcBorders>
          </w:tcPr>
          <w:p w14:paraId="45B36251">
            <w:pPr>
              <w:spacing w:before="78" w:after="78"/>
              <w:rPr>
                <w:rFonts w:hint="eastAsia" w:ascii="宋体" w:hAnsi="宋体"/>
                <w:color w:val="auto"/>
                <w:szCs w:val="21"/>
                <w:highlight w:val="none"/>
              </w:rPr>
            </w:pPr>
            <w:r>
              <w:rPr>
                <w:rFonts w:hint="eastAsia" w:ascii="宋体" w:hAnsi="宋体"/>
                <w:color w:val="auto"/>
                <w:szCs w:val="21"/>
                <w:highlight w:val="none"/>
              </w:rPr>
              <w:t>中文</w:t>
            </w:r>
            <w:permStart w:id="42" w:edGrp="everyone"/>
            <w:r>
              <w:rPr>
                <w:rFonts w:hint="eastAsia" w:ascii="宋体" w:hAnsi="宋体"/>
                <w:color w:val="auto"/>
                <w:szCs w:val="21"/>
                <w:highlight w:val="none"/>
              </w:rPr>
              <w:t xml:space="preserve">  </w:t>
            </w:r>
            <w:permEnd w:id="42"/>
            <w:r>
              <w:rPr>
                <w:rFonts w:hint="eastAsia" w:ascii="宋体" w:hAnsi="宋体"/>
                <w:color w:val="auto"/>
                <w:szCs w:val="21"/>
                <w:highlight w:val="none"/>
              </w:rPr>
              <w:t>张 英文</w:t>
            </w:r>
            <w:permStart w:id="43" w:edGrp="everyone"/>
            <w:r>
              <w:rPr>
                <w:rFonts w:hint="eastAsia" w:ascii="宋体" w:hAnsi="宋体"/>
                <w:color w:val="auto"/>
                <w:szCs w:val="21"/>
                <w:highlight w:val="none"/>
              </w:rPr>
              <w:t xml:space="preserve">  </w:t>
            </w:r>
            <w:permEnd w:id="43"/>
            <w:r>
              <w:rPr>
                <w:rFonts w:hint="eastAsia" w:ascii="宋体" w:hAnsi="宋体"/>
                <w:color w:val="auto"/>
                <w:szCs w:val="21"/>
                <w:highlight w:val="none"/>
              </w:rPr>
              <w:t>张</w:t>
            </w:r>
          </w:p>
          <w:p w14:paraId="0DCF9193">
            <w:pPr>
              <w:spacing w:before="78" w:after="78"/>
              <w:rPr>
                <w:rFonts w:hint="eastAsia" w:ascii="宋体" w:hAnsi="宋体"/>
                <w:color w:val="auto"/>
                <w:szCs w:val="21"/>
                <w:highlight w:val="none"/>
              </w:rPr>
            </w:pPr>
            <w:permStart w:id="44" w:edGrp="everyone"/>
            <w:r>
              <w:rPr>
                <w:rFonts w:hint="eastAsia" w:ascii="宋体" w:hAnsi="宋体"/>
                <w:color w:val="auto"/>
                <w:szCs w:val="21"/>
                <w:highlight w:val="none"/>
              </w:rPr>
              <w:t xml:space="preserve">  </w:t>
            </w:r>
            <w:permEnd w:id="44"/>
            <w:r>
              <w:rPr>
                <w:rFonts w:hint="eastAsia" w:ascii="宋体" w:hAnsi="宋体"/>
                <w:color w:val="auto"/>
                <w:szCs w:val="21"/>
                <w:highlight w:val="none"/>
              </w:rPr>
              <w:t>文副本</w:t>
            </w:r>
            <w:permStart w:id="45" w:edGrp="everyone"/>
            <w:r>
              <w:rPr>
                <w:rFonts w:hint="eastAsia" w:ascii="宋体" w:hAnsi="宋体"/>
                <w:color w:val="auto"/>
                <w:szCs w:val="21"/>
                <w:highlight w:val="none"/>
              </w:rPr>
              <w:t xml:space="preserve">  </w:t>
            </w:r>
            <w:permEnd w:id="45"/>
            <w:r>
              <w:rPr>
                <w:rFonts w:hint="eastAsia" w:ascii="宋体" w:hAnsi="宋体"/>
                <w:color w:val="auto"/>
                <w:szCs w:val="21"/>
                <w:highlight w:val="none"/>
              </w:rPr>
              <w:t>张</w:t>
            </w:r>
          </w:p>
        </w:tc>
      </w:tr>
      <w:tr w14:paraId="15D5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63541592">
            <w:pPr>
              <w:spacing w:before="78" w:after="78"/>
              <w:rPr>
                <w:rFonts w:hint="eastAsia" w:ascii="宋体" w:hAnsi="宋体"/>
                <w:color w:val="auto"/>
                <w:szCs w:val="21"/>
                <w:highlight w:val="none"/>
              </w:rPr>
            </w:pPr>
            <w:permStart w:id="46" w:edGrp="everyone"/>
            <w:r>
              <w:rPr>
                <w:rFonts w:hint="eastAsia" w:ascii="宋体" w:hAnsi="宋体"/>
                <w:color w:val="auto"/>
                <w:szCs w:val="21"/>
                <w:highlight w:val="none"/>
              </w:rPr>
              <w:t>□</w:t>
            </w:r>
            <w:permEnd w:id="46"/>
            <w:r>
              <w:rPr>
                <w:rFonts w:hint="eastAsia" w:ascii="宋体" w:hAnsi="宋体"/>
                <w:color w:val="auto"/>
                <w:szCs w:val="21"/>
                <w:highlight w:val="none"/>
              </w:rPr>
              <w:t>职业健康安全管理体系</w:t>
            </w:r>
          </w:p>
          <w:p w14:paraId="2BCC8098">
            <w:pPr>
              <w:spacing w:before="78" w:after="78"/>
              <w:rPr>
                <w:rFonts w:hint="eastAsia" w:ascii="宋体" w:hAnsi="宋体"/>
                <w:color w:val="auto"/>
                <w:szCs w:val="21"/>
                <w:highlight w:val="none"/>
              </w:rPr>
            </w:pPr>
            <w:r>
              <w:rPr>
                <w:rFonts w:hint="eastAsia" w:ascii="宋体" w:hAnsi="宋体"/>
                <w:color w:val="auto"/>
                <w:szCs w:val="21"/>
                <w:highlight w:val="none"/>
              </w:rPr>
              <w:t>GB/T45001-2020/ISO45001:2018</w:t>
            </w:r>
          </w:p>
        </w:tc>
        <w:tc>
          <w:tcPr>
            <w:tcW w:w="2391" w:type="dxa"/>
            <w:tcBorders>
              <w:top w:val="single" w:color="auto" w:sz="4" w:space="0"/>
              <w:left w:val="single" w:color="auto" w:sz="4" w:space="0"/>
              <w:bottom w:val="single" w:color="auto" w:sz="4" w:space="0"/>
              <w:right w:val="single" w:color="auto" w:sz="4" w:space="0"/>
            </w:tcBorders>
          </w:tcPr>
          <w:p w14:paraId="5F6E190A">
            <w:pPr>
              <w:spacing w:before="78" w:after="78"/>
              <w:rPr>
                <w:rFonts w:hint="eastAsia" w:ascii="宋体" w:hAnsi="宋体"/>
                <w:color w:val="auto"/>
                <w:szCs w:val="21"/>
                <w:highlight w:val="none"/>
              </w:rPr>
            </w:pPr>
            <w:permStart w:id="47" w:edGrp="everyone"/>
            <w:r>
              <w:rPr>
                <w:rFonts w:hint="eastAsia" w:ascii="宋体" w:hAnsi="宋体"/>
                <w:color w:val="auto"/>
                <w:szCs w:val="21"/>
                <w:highlight w:val="none"/>
              </w:rPr>
              <w:t>□</w:t>
            </w:r>
            <w:permEnd w:id="47"/>
            <w:r>
              <w:rPr>
                <w:rFonts w:hint="eastAsia" w:ascii="宋体" w:hAnsi="宋体"/>
                <w:color w:val="auto"/>
                <w:szCs w:val="21"/>
                <w:highlight w:val="none"/>
              </w:rPr>
              <w:t xml:space="preserve">初次认证 </w:t>
            </w:r>
            <w:permStart w:id="48" w:edGrp="everyone"/>
            <w:r>
              <w:rPr>
                <w:rFonts w:hint="eastAsia" w:ascii="宋体" w:hAnsi="宋体"/>
                <w:color w:val="auto"/>
                <w:szCs w:val="21"/>
                <w:highlight w:val="none"/>
              </w:rPr>
              <w:t>□</w:t>
            </w:r>
            <w:permEnd w:id="48"/>
            <w:r>
              <w:rPr>
                <w:rFonts w:hint="eastAsia" w:ascii="宋体" w:hAnsi="宋体"/>
                <w:color w:val="auto"/>
                <w:szCs w:val="21"/>
                <w:highlight w:val="none"/>
              </w:rPr>
              <w:t>再认证</w:t>
            </w:r>
          </w:p>
          <w:p w14:paraId="1DC37BF6">
            <w:pPr>
              <w:spacing w:before="78" w:after="78"/>
              <w:rPr>
                <w:rFonts w:hint="eastAsia" w:ascii="宋体" w:hAnsi="宋体"/>
                <w:color w:val="auto"/>
                <w:szCs w:val="21"/>
                <w:highlight w:val="none"/>
              </w:rPr>
            </w:pPr>
            <w:permStart w:id="49" w:edGrp="everyone"/>
            <w:r>
              <w:rPr>
                <w:rFonts w:hint="eastAsia" w:ascii="宋体" w:hAnsi="宋体"/>
                <w:color w:val="auto"/>
                <w:szCs w:val="21"/>
                <w:highlight w:val="none"/>
              </w:rPr>
              <w:t>□</w:t>
            </w:r>
            <w:permEnd w:id="49"/>
            <w:r>
              <w:rPr>
                <w:rFonts w:hint="eastAsia" w:ascii="宋体" w:hAnsi="宋体"/>
                <w:color w:val="auto"/>
                <w:szCs w:val="21"/>
                <w:highlight w:val="none"/>
              </w:rPr>
              <w:t>证书转换</w:t>
            </w:r>
          </w:p>
        </w:tc>
        <w:tc>
          <w:tcPr>
            <w:tcW w:w="1661" w:type="dxa"/>
            <w:tcBorders>
              <w:top w:val="single" w:color="auto" w:sz="4" w:space="0"/>
              <w:left w:val="single" w:color="auto" w:sz="4" w:space="0"/>
              <w:bottom w:val="single" w:color="auto" w:sz="4" w:space="0"/>
              <w:right w:val="single" w:color="auto" w:sz="4" w:space="0"/>
            </w:tcBorders>
          </w:tcPr>
          <w:p w14:paraId="6F775259">
            <w:pPr>
              <w:spacing w:before="78" w:after="78"/>
              <w:rPr>
                <w:rFonts w:hint="eastAsia" w:ascii="宋体" w:hAnsi="宋体"/>
                <w:color w:val="auto"/>
                <w:szCs w:val="21"/>
                <w:highlight w:val="none"/>
              </w:rPr>
            </w:pPr>
            <w:permStart w:id="50" w:edGrp="everyone"/>
            <w:r>
              <w:rPr>
                <w:rFonts w:hint="eastAsia" w:ascii="宋体" w:hAnsi="宋体"/>
                <w:color w:val="auto"/>
                <w:szCs w:val="21"/>
                <w:highlight w:val="none"/>
              </w:rPr>
              <w:t>□</w:t>
            </w:r>
            <w:permEnd w:id="50"/>
            <w:r>
              <w:rPr>
                <w:rFonts w:hint="eastAsia" w:ascii="宋体" w:hAnsi="宋体"/>
                <w:color w:val="auto"/>
                <w:szCs w:val="21"/>
                <w:highlight w:val="none"/>
              </w:rPr>
              <w:t>S</w:t>
            </w:r>
            <w:r>
              <w:rPr>
                <w:rFonts w:ascii="宋体" w:hAnsi="宋体"/>
                <w:color w:val="auto"/>
                <w:szCs w:val="21"/>
                <w:highlight w:val="none"/>
              </w:rPr>
              <w:t xml:space="preserve">NQA </w:t>
            </w:r>
            <w:permStart w:id="51" w:edGrp="everyone"/>
            <w:r>
              <w:rPr>
                <w:rFonts w:hint="eastAsia" w:ascii="宋体" w:hAnsi="宋体"/>
                <w:color w:val="auto"/>
                <w:szCs w:val="21"/>
                <w:highlight w:val="none"/>
              </w:rPr>
              <w:t>□</w:t>
            </w:r>
            <w:permEnd w:id="51"/>
            <w:r>
              <w:rPr>
                <w:rFonts w:hint="eastAsia" w:ascii="宋体" w:hAnsi="宋体"/>
                <w:color w:val="auto"/>
                <w:szCs w:val="21"/>
                <w:highlight w:val="none"/>
              </w:rPr>
              <w:t>CNAS</w:t>
            </w:r>
          </w:p>
          <w:p w14:paraId="4F9F1332">
            <w:pPr>
              <w:spacing w:before="78" w:after="78"/>
              <w:rPr>
                <w:rFonts w:hint="eastAsia" w:ascii="宋体" w:hAnsi="宋体"/>
                <w:color w:val="auto"/>
                <w:szCs w:val="21"/>
                <w:highlight w:val="none"/>
              </w:rPr>
            </w:pPr>
            <w:permStart w:id="52" w:edGrp="everyone"/>
            <w:r>
              <w:rPr>
                <w:rFonts w:hint="eastAsia" w:ascii="宋体" w:hAnsi="宋体"/>
                <w:color w:val="auto"/>
                <w:szCs w:val="21"/>
                <w:highlight w:val="none"/>
              </w:rPr>
              <w:t>□</w:t>
            </w:r>
            <w:permEnd w:id="52"/>
            <w:r>
              <w:rPr>
                <w:rFonts w:ascii="宋体" w:hAnsi="宋体"/>
                <w:color w:val="auto"/>
                <w:szCs w:val="21"/>
                <w:highlight w:val="none"/>
              </w:rPr>
              <w:t xml:space="preserve">NQA  </w:t>
            </w:r>
            <w:permStart w:id="53" w:edGrp="everyone"/>
            <w:r>
              <w:rPr>
                <w:rFonts w:hint="eastAsia" w:ascii="宋体" w:hAnsi="宋体"/>
                <w:color w:val="auto"/>
                <w:szCs w:val="21"/>
                <w:highlight w:val="none"/>
              </w:rPr>
              <w:t>□</w:t>
            </w:r>
            <w:permEnd w:id="53"/>
            <w:r>
              <w:rPr>
                <w:rFonts w:hint="eastAsia" w:ascii="宋体" w:hAnsi="宋体"/>
                <w:color w:val="auto"/>
                <w:szCs w:val="21"/>
                <w:highlight w:val="none"/>
              </w:rPr>
              <w:t>UKAS</w:t>
            </w:r>
          </w:p>
        </w:tc>
        <w:tc>
          <w:tcPr>
            <w:tcW w:w="2037" w:type="dxa"/>
            <w:tcBorders>
              <w:top w:val="single" w:color="auto" w:sz="4" w:space="0"/>
              <w:left w:val="single" w:color="auto" w:sz="4" w:space="0"/>
              <w:bottom w:val="single" w:color="auto" w:sz="4" w:space="0"/>
              <w:right w:val="single" w:color="auto" w:sz="4" w:space="0"/>
            </w:tcBorders>
          </w:tcPr>
          <w:p w14:paraId="24B0508A">
            <w:pPr>
              <w:spacing w:before="78" w:after="78"/>
              <w:rPr>
                <w:rFonts w:hint="eastAsia" w:ascii="宋体" w:hAnsi="宋体"/>
                <w:color w:val="auto"/>
                <w:szCs w:val="21"/>
                <w:highlight w:val="none"/>
              </w:rPr>
            </w:pPr>
            <w:r>
              <w:rPr>
                <w:rFonts w:hint="eastAsia" w:ascii="宋体" w:hAnsi="宋体"/>
                <w:color w:val="auto"/>
                <w:szCs w:val="21"/>
                <w:highlight w:val="none"/>
              </w:rPr>
              <w:t>中文</w:t>
            </w:r>
            <w:permStart w:id="54" w:edGrp="everyone"/>
            <w:r>
              <w:rPr>
                <w:rFonts w:hint="eastAsia" w:ascii="宋体" w:hAnsi="宋体"/>
                <w:color w:val="auto"/>
                <w:szCs w:val="21"/>
                <w:highlight w:val="none"/>
              </w:rPr>
              <w:t xml:space="preserve">  </w:t>
            </w:r>
            <w:permEnd w:id="54"/>
            <w:r>
              <w:rPr>
                <w:rFonts w:hint="eastAsia" w:ascii="宋体" w:hAnsi="宋体"/>
                <w:color w:val="auto"/>
                <w:szCs w:val="21"/>
                <w:highlight w:val="none"/>
              </w:rPr>
              <w:t>张 英文</w:t>
            </w:r>
            <w:permStart w:id="55" w:edGrp="everyone"/>
            <w:r>
              <w:rPr>
                <w:rFonts w:hint="eastAsia" w:ascii="宋体" w:hAnsi="宋体"/>
                <w:color w:val="auto"/>
                <w:szCs w:val="21"/>
                <w:highlight w:val="none"/>
              </w:rPr>
              <w:t xml:space="preserve">  </w:t>
            </w:r>
            <w:permEnd w:id="55"/>
            <w:r>
              <w:rPr>
                <w:rFonts w:hint="eastAsia" w:ascii="宋体" w:hAnsi="宋体"/>
                <w:color w:val="auto"/>
                <w:szCs w:val="21"/>
                <w:highlight w:val="none"/>
              </w:rPr>
              <w:t>张</w:t>
            </w:r>
          </w:p>
          <w:p w14:paraId="1B0E7CC7">
            <w:pPr>
              <w:spacing w:before="78" w:after="78"/>
              <w:rPr>
                <w:rFonts w:hint="eastAsia" w:ascii="宋体" w:hAnsi="宋体"/>
                <w:color w:val="auto"/>
                <w:szCs w:val="21"/>
                <w:highlight w:val="none"/>
              </w:rPr>
            </w:pPr>
            <w:permStart w:id="56" w:edGrp="everyone"/>
            <w:r>
              <w:rPr>
                <w:rFonts w:hint="eastAsia" w:ascii="宋体" w:hAnsi="宋体"/>
                <w:color w:val="auto"/>
                <w:szCs w:val="21"/>
                <w:highlight w:val="none"/>
              </w:rPr>
              <w:t xml:space="preserve">  </w:t>
            </w:r>
            <w:permEnd w:id="56"/>
            <w:r>
              <w:rPr>
                <w:rFonts w:hint="eastAsia" w:ascii="宋体" w:hAnsi="宋体"/>
                <w:color w:val="auto"/>
                <w:szCs w:val="21"/>
                <w:highlight w:val="none"/>
              </w:rPr>
              <w:t>文副本</w:t>
            </w:r>
            <w:permStart w:id="57" w:edGrp="everyone"/>
            <w:r>
              <w:rPr>
                <w:rFonts w:hint="eastAsia" w:ascii="宋体" w:hAnsi="宋体"/>
                <w:color w:val="auto"/>
                <w:szCs w:val="21"/>
                <w:highlight w:val="none"/>
              </w:rPr>
              <w:t xml:space="preserve">  </w:t>
            </w:r>
            <w:permEnd w:id="57"/>
            <w:r>
              <w:rPr>
                <w:rFonts w:hint="eastAsia" w:ascii="宋体" w:hAnsi="宋体"/>
                <w:color w:val="auto"/>
                <w:szCs w:val="21"/>
                <w:highlight w:val="none"/>
              </w:rPr>
              <w:t>张</w:t>
            </w:r>
          </w:p>
        </w:tc>
      </w:tr>
      <w:tr w14:paraId="7B82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3C6B8E11">
            <w:pPr>
              <w:spacing w:before="78" w:after="78"/>
              <w:rPr>
                <w:rFonts w:hint="eastAsia" w:ascii="宋体" w:hAnsi="宋体"/>
                <w:color w:val="auto"/>
                <w:szCs w:val="21"/>
                <w:highlight w:val="none"/>
              </w:rPr>
            </w:pPr>
            <w:permStart w:id="58" w:edGrp="everyone"/>
            <w:r>
              <w:rPr>
                <w:rFonts w:hint="eastAsia" w:ascii="宋体" w:hAnsi="宋体"/>
                <w:color w:val="auto"/>
                <w:szCs w:val="21"/>
                <w:highlight w:val="none"/>
              </w:rPr>
              <w:t>□</w:t>
            </w:r>
            <w:permEnd w:id="58"/>
            <w:r>
              <w:rPr>
                <w:rFonts w:hint="eastAsia" w:ascii="宋体" w:hAnsi="宋体"/>
                <w:color w:val="auto"/>
                <w:szCs w:val="21"/>
                <w:highlight w:val="none"/>
              </w:rPr>
              <w:t>医疗器械质量管理体系</w:t>
            </w:r>
          </w:p>
          <w:p w14:paraId="053601DD">
            <w:pPr>
              <w:spacing w:before="78" w:after="78"/>
              <w:rPr>
                <w:rFonts w:hint="eastAsia" w:ascii="宋体" w:hAnsi="宋体"/>
                <w:color w:val="auto"/>
                <w:szCs w:val="21"/>
                <w:highlight w:val="none"/>
              </w:rPr>
            </w:pPr>
            <w:r>
              <w:rPr>
                <w:rFonts w:hint="eastAsia" w:ascii="宋体" w:hAnsi="宋体"/>
                <w:color w:val="auto"/>
                <w:szCs w:val="21"/>
                <w:highlight w:val="none"/>
              </w:rPr>
              <w:t>ISO13485：2016</w:t>
            </w:r>
          </w:p>
        </w:tc>
        <w:tc>
          <w:tcPr>
            <w:tcW w:w="2391" w:type="dxa"/>
            <w:tcBorders>
              <w:top w:val="single" w:color="auto" w:sz="4" w:space="0"/>
              <w:left w:val="single" w:color="auto" w:sz="4" w:space="0"/>
              <w:bottom w:val="single" w:color="auto" w:sz="4" w:space="0"/>
              <w:right w:val="single" w:color="auto" w:sz="4" w:space="0"/>
            </w:tcBorders>
          </w:tcPr>
          <w:p w14:paraId="03F22D0B">
            <w:pPr>
              <w:spacing w:before="78" w:after="78"/>
              <w:rPr>
                <w:rFonts w:hint="eastAsia" w:ascii="宋体" w:hAnsi="宋体"/>
                <w:color w:val="auto"/>
                <w:szCs w:val="21"/>
                <w:highlight w:val="none"/>
              </w:rPr>
            </w:pPr>
            <w:permStart w:id="59" w:edGrp="everyone"/>
            <w:r>
              <w:rPr>
                <w:rFonts w:hint="eastAsia" w:ascii="宋体" w:hAnsi="宋体"/>
                <w:color w:val="auto"/>
                <w:szCs w:val="21"/>
                <w:highlight w:val="none"/>
              </w:rPr>
              <w:t>□</w:t>
            </w:r>
            <w:permEnd w:id="59"/>
            <w:r>
              <w:rPr>
                <w:rFonts w:hint="eastAsia" w:ascii="宋体" w:hAnsi="宋体"/>
                <w:color w:val="auto"/>
                <w:szCs w:val="21"/>
                <w:highlight w:val="none"/>
              </w:rPr>
              <w:t xml:space="preserve">初次认证 </w:t>
            </w:r>
            <w:permStart w:id="60" w:edGrp="everyone"/>
            <w:r>
              <w:rPr>
                <w:rFonts w:hint="eastAsia" w:ascii="宋体" w:hAnsi="宋体"/>
                <w:color w:val="auto"/>
                <w:szCs w:val="21"/>
                <w:highlight w:val="none"/>
              </w:rPr>
              <w:t>□</w:t>
            </w:r>
            <w:permEnd w:id="60"/>
            <w:r>
              <w:rPr>
                <w:rFonts w:hint="eastAsia" w:ascii="宋体" w:hAnsi="宋体"/>
                <w:color w:val="auto"/>
                <w:szCs w:val="21"/>
                <w:highlight w:val="none"/>
              </w:rPr>
              <w:t>再认证</w:t>
            </w:r>
          </w:p>
          <w:p w14:paraId="7CB6A37C">
            <w:pPr>
              <w:spacing w:before="78" w:after="78"/>
              <w:rPr>
                <w:rFonts w:hint="eastAsia" w:ascii="宋体" w:hAnsi="宋体"/>
                <w:color w:val="auto"/>
                <w:szCs w:val="21"/>
                <w:highlight w:val="none"/>
              </w:rPr>
            </w:pPr>
            <w:permStart w:id="61" w:edGrp="everyone"/>
            <w:r>
              <w:rPr>
                <w:rFonts w:hint="eastAsia" w:ascii="宋体" w:hAnsi="宋体"/>
                <w:color w:val="auto"/>
                <w:szCs w:val="21"/>
                <w:highlight w:val="none"/>
              </w:rPr>
              <w:t>□</w:t>
            </w:r>
            <w:permEnd w:id="61"/>
            <w:r>
              <w:rPr>
                <w:rFonts w:hint="eastAsia" w:ascii="宋体" w:hAnsi="宋体"/>
                <w:color w:val="auto"/>
                <w:szCs w:val="21"/>
                <w:highlight w:val="none"/>
              </w:rPr>
              <w:t>证书转换</w:t>
            </w:r>
          </w:p>
        </w:tc>
        <w:tc>
          <w:tcPr>
            <w:tcW w:w="1661" w:type="dxa"/>
            <w:tcBorders>
              <w:top w:val="single" w:color="auto" w:sz="4" w:space="0"/>
              <w:left w:val="single" w:color="auto" w:sz="4" w:space="0"/>
              <w:bottom w:val="single" w:color="auto" w:sz="4" w:space="0"/>
              <w:right w:val="single" w:color="auto" w:sz="4" w:space="0"/>
            </w:tcBorders>
          </w:tcPr>
          <w:p w14:paraId="05AAB77F">
            <w:pPr>
              <w:spacing w:before="78" w:after="78"/>
              <w:rPr>
                <w:rFonts w:hint="eastAsia" w:ascii="宋体" w:hAnsi="宋体"/>
                <w:color w:val="auto"/>
                <w:szCs w:val="21"/>
                <w:highlight w:val="none"/>
              </w:rPr>
            </w:pPr>
            <w:permStart w:id="62" w:edGrp="everyone"/>
            <w:r>
              <w:rPr>
                <w:rFonts w:hint="eastAsia" w:ascii="宋体" w:hAnsi="宋体"/>
                <w:color w:val="auto"/>
                <w:szCs w:val="21"/>
                <w:highlight w:val="none"/>
              </w:rPr>
              <w:t>□</w:t>
            </w:r>
            <w:permEnd w:id="62"/>
            <w:r>
              <w:rPr>
                <w:rFonts w:ascii="宋体" w:hAnsi="宋体"/>
                <w:color w:val="auto"/>
                <w:szCs w:val="21"/>
                <w:highlight w:val="none"/>
              </w:rPr>
              <w:t>NQA</w:t>
            </w:r>
          </w:p>
          <w:p w14:paraId="014E48E6">
            <w:pPr>
              <w:spacing w:before="78" w:after="78"/>
              <w:rPr>
                <w:rFonts w:hint="eastAsia" w:ascii="宋体" w:hAnsi="宋体"/>
                <w:color w:val="auto"/>
                <w:szCs w:val="21"/>
                <w:highlight w:val="none"/>
              </w:rPr>
            </w:pPr>
            <w:permStart w:id="63" w:edGrp="everyone"/>
            <w:r>
              <w:rPr>
                <w:rFonts w:hint="eastAsia" w:ascii="宋体" w:hAnsi="宋体"/>
                <w:color w:val="auto"/>
                <w:szCs w:val="21"/>
                <w:highlight w:val="none"/>
              </w:rPr>
              <w:t>□</w:t>
            </w:r>
            <w:permEnd w:id="63"/>
            <w:r>
              <w:rPr>
                <w:rFonts w:hint="eastAsia" w:ascii="宋体" w:hAnsi="宋体"/>
                <w:color w:val="auto"/>
                <w:szCs w:val="21"/>
                <w:highlight w:val="none"/>
              </w:rPr>
              <w:t>UKAS</w:t>
            </w:r>
          </w:p>
        </w:tc>
        <w:tc>
          <w:tcPr>
            <w:tcW w:w="2037" w:type="dxa"/>
            <w:tcBorders>
              <w:top w:val="single" w:color="auto" w:sz="4" w:space="0"/>
              <w:left w:val="single" w:color="auto" w:sz="4" w:space="0"/>
              <w:bottom w:val="single" w:color="auto" w:sz="4" w:space="0"/>
              <w:right w:val="single" w:color="auto" w:sz="4" w:space="0"/>
            </w:tcBorders>
          </w:tcPr>
          <w:p w14:paraId="334F5727">
            <w:pPr>
              <w:spacing w:before="78" w:after="78"/>
              <w:rPr>
                <w:rFonts w:hint="eastAsia" w:ascii="宋体" w:hAnsi="宋体"/>
                <w:color w:val="auto"/>
                <w:szCs w:val="21"/>
                <w:highlight w:val="none"/>
              </w:rPr>
            </w:pPr>
            <w:r>
              <w:rPr>
                <w:rFonts w:hint="eastAsia" w:ascii="宋体" w:hAnsi="宋体"/>
                <w:color w:val="auto"/>
                <w:szCs w:val="21"/>
                <w:highlight w:val="none"/>
              </w:rPr>
              <w:t>中文</w:t>
            </w:r>
            <w:permStart w:id="64" w:edGrp="everyone"/>
            <w:r>
              <w:rPr>
                <w:rFonts w:hint="eastAsia" w:ascii="宋体" w:hAnsi="宋体"/>
                <w:color w:val="auto"/>
                <w:szCs w:val="21"/>
                <w:highlight w:val="none"/>
              </w:rPr>
              <w:t xml:space="preserve">  </w:t>
            </w:r>
            <w:permEnd w:id="64"/>
            <w:r>
              <w:rPr>
                <w:rFonts w:hint="eastAsia" w:ascii="宋体" w:hAnsi="宋体"/>
                <w:color w:val="auto"/>
                <w:szCs w:val="21"/>
                <w:highlight w:val="none"/>
              </w:rPr>
              <w:t>张 英文</w:t>
            </w:r>
            <w:permStart w:id="65" w:edGrp="everyone"/>
            <w:r>
              <w:rPr>
                <w:rFonts w:hint="eastAsia" w:ascii="宋体" w:hAnsi="宋体"/>
                <w:color w:val="auto"/>
                <w:szCs w:val="21"/>
                <w:highlight w:val="none"/>
              </w:rPr>
              <w:t xml:space="preserve">  </w:t>
            </w:r>
            <w:permEnd w:id="65"/>
            <w:r>
              <w:rPr>
                <w:rFonts w:hint="eastAsia" w:ascii="宋体" w:hAnsi="宋体"/>
                <w:color w:val="auto"/>
                <w:szCs w:val="21"/>
                <w:highlight w:val="none"/>
              </w:rPr>
              <w:t>张</w:t>
            </w:r>
          </w:p>
          <w:p w14:paraId="05CF4478">
            <w:pPr>
              <w:spacing w:before="78" w:after="78"/>
              <w:rPr>
                <w:rFonts w:hint="eastAsia" w:ascii="宋体" w:hAnsi="宋体"/>
                <w:color w:val="auto"/>
                <w:szCs w:val="21"/>
                <w:highlight w:val="none"/>
              </w:rPr>
            </w:pPr>
            <w:permStart w:id="66" w:edGrp="everyone"/>
            <w:r>
              <w:rPr>
                <w:rFonts w:hint="eastAsia" w:ascii="宋体" w:hAnsi="宋体"/>
                <w:color w:val="auto"/>
                <w:szCs w:val="21"/>
                <w:highlight w:val="none"/>
              </w:rPr>
              <w:t xml:space="preserve">   </w:t>
            </w:r>
            <w:permEnd w:id="66"/>
            <w:r>
              <w:rPr>
                <w:rFonts w:hint="eastAsia" w:ascii="宋体" w:hAnsi="宋体"/>
                <w:color w:val="auto"/>
                <w:szCs w:val="21"/>
                <w:highlight w:val="none"/>
              </w:rPr>
              <w:t>文副本</w:t>
            </w:r>
            <w:permStart w:id="67" w:edGrp="everyone"/>
            <w:r>
              <w:rPr>
                <w:rFonts w:hint="eastAsia" w:ascii="宋体" w:hAnsi="宋体"/>
                <w:color w:val="auto"/>
                <w:szCs w:val="21"/>
                <w:highlight w:val="none"/>
              </w:rPr>
              <w:t xml:space="preserve">  </w:t>
            </w:r>
            <w:permEnd w:id="67"/>
            <w:r>
              <w:rPr>
                <w:rFonts w:hint="eastAsia" w:ascii="宋体" w:hAnsi="宋体"/>
                <w:color w:val="auto"/>
                <w:szCs w:val="21"/>
                <w:highlight w:val="none"/>
              </w:rPr>
              <w:t>张</w:t>
            </w:r>
          </w:p>
        </w:tc>
      </w:tr>
      <w:tr w14:paraId="27F7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564E920E">
            <w:pPr>
              <w:spacing w:before="78" w:after="78"/>
              <w:jc w:val="left"/>
              <w:rPr>
                <w:rFonts w:hint="eastAsia" w:ascii="宋体" w:hAnsi="宋体"/>
                <w:color w:val="auto"/>
                <w:szCs w:val="21"/>
                <w:highlight w:val="none"/>
              </w:rPr>
            </w:pPr>
            <w:permStart w:id="68" w:edGrp="everyone"/>
            <w:r>
              <w:rPr>
                <w:rFonts w:hint="eastAsia" w:ascii="宋体" w:hAnsi="宋体"/>
                <w:color w:val="auto"/>
                <w:szCs w:val="21"/>
                <w:highlight w:val="none"/>
              </w:rPr>
              <w:t>□</w:t>
            </w:r>
            <w:permEnd w:id="68"/>
            <w:r>
              <w:rPr>
                <w:rFonts w:hint="eastAsia" w:ascii="宋体" w:hAnsi="宋体"/>
                <w:color w:val="auto"/>
                <w:szCs w:val="21"/>
                <w:highlight w:val="none"/>
              </w:rPr>
              <w:t>信息安全管理体系</w:t>
            </w:r>
          </w:p>
          <w:p w14:paraId="1F4613DB">
            <w:pPr>
              <w:spacing w:before="78" w:after="78"/>
              <w:jc w:val="left"/>
              <w:rPr>
                <w:rFonts w:hint="eastAsia" w:ascii="宋体" w:hAnsi="宋体"/>
                <w:color w:val="auto"/>
                <w:szCs w:val="21"/>
                <w:highlight w:val="none"/>
              </w:rPr>
            </w:pPr>
            <w:permStart w:id="69" w:edGrp="everyone"/>
            <w:permEnd w:id="69"/>
            <w:r>
              <w:rPr>
                <w:rFonts w:hint="eastAsia" w:ascii="宋体" w:hAnsi="宋体"/>
                <w:color w:val="auto"/>
                <w:szCs w:val="21"/>
                <w:highlight w:val="none"/>
              </w:rPr>
              <w:t>ISO</w:t>
            </w:r>
            <w:r>
              <w:rPr>
                <w:rFonts w:ascii="宋体" w:hAnsi="宋体"/>
                <w:color w:val="auto"/>
                <w:szCs w:val="21"/>
                <w:highlight w:val="none"/>
              </w:rPr>
              <w:t xml:space="preserve">/IEC </w:t>
            </w:r>
            <w:r>
              <w:rPr>
                <w:rFonts w:hint="eastAsia" w:ascii="宋体" w:hAnsi="宋体"/>
                <w:color w:val="auto"/>
                <w:szCs w:val="21"/>
                <w:highlight w:val="none"/>
              </w:rPr>
              <w:t>27001:20</w:t>
            </w:r>
            <w:r>
              <w:rPr>
                <w:rFonts w:ascii="宋体" w:hAnsi="宋体"/>
                <w:color w:val="auto"/>
                <w:szCs w:val="21"/>
                <w:highlight w:val="none"/>
              </w:rPr>
              <w:t>22</w:t>
            </w:r>
          </w:p>
        </w:tc>
        <w:tc>
          <w:tcPr>
            <w:tcW w:w="2391" w:type="dxa"/>
            <w:tcBorders>
              <w:top w:val="single" w:color="auto" w:sz="4" w:space="0"/>
              <w:left w:val="single" w:color="auto" w:sz="4" w:space="0"/>
              <w:bottom w:val="single" w:color="auto" w:sz="4" w:space="0"/>
              <w:right w:val="single" w:color="auto" w:sz="4" w:space="0"/>
            </w:tcBorders>
          </w:tcPr>
          <w:p w14:paraId="5E747A32">
            <w:pPr>
              <w:spacing w:before="78" w:after="78"/>
              <w:rPr>
                <w:rFonts w:hint="eastAsia" w:ascii="宋体" w:hAnsi="宋体"/>
                <w:color w:val="auto"/>
                <w:szCs w:val="21"/>
                <w:highlight w:val="none"/>
              </w:rPr>
            </w:pPr>
            <w:permStart w:id="70" w:edGrp="everyone"/>
            <w:r>
              <w:rPr>
                <w:rFonts w:hint="eastAsia" w:ascii="宋体" w:hAnsi="宋体"/>
                <w:color w:val="auto"/>
                <w:szCs w:val="21"/>
                <w:highlight w:val="none"/>
              </w:rPr>
              <w:t>□</w:t>
            </w:r>
            <w:permEnd w:id="70"/>
            <w:r>
              <w:rPr>
                <w:rFonts w:hint="eastAsia" w:ascii="宋体" w:hAnsi="宋体"/>
                <w:color w:val="auto"/>
                <w:szCs w:val="21"/>
                <w:highlight w:val="none"/>
              </w:rPr>
              <w:t xml:space="preserve">初次认证 </w:t>
            </w:r>
            <w:permStart w:id="71" w:edGrp="everyone"/>
            <w:r>
              <w:rPr>
                <w:rFonts w:hint="eastAsia" w:ascii="宋体" w:hAnsi="宋体"/>
                <w:color w:val="auto"/>
                <w:szCs w:val="21"/>
                <w:highlight w:val="none"/>
              </w:rPr>
              <w:t>□</w:t>
            </w:r>
            <w:permEnd w:id="71"/>
            <w:r>
              <w:rPr>
                <w:rFonts w:hint="eastAsia" w:ascii="宋体" w:hAnsi="宋体"/>
                <w:color w:val="auto"/>
                <w:szCs w:val="21"/>
                <w:highlight w:val="none"/>
              </w:rPr>
              <w:t>再认证</w:t>
            </w:r>
          </w:p>
          <w:p w14:paraId="3580AE80">
            <w:pPr>
              <w:spacing w:before="78" w:after="78"/>
              <w:rPr>
                <w:rFonts w:hint="eastAsia" w:ascii="宋体" w:hAnsi="宋体"/>
                <w:color w:val="auto"/>
                <w:szCs w:val="21"/>
                <w:highlight w:val="none"/>
              </w:rPr>
            </w:pPr>
            <w:permStart w:id="72" w:edGrp="everyone"/>
            <w:r>
              <w:rPr>
                <w:rFonts w:hint="eastAsia" w:ascii="宋体" w:hAnsi="宋体"/>
                <w:color w:val="auto"/>
                <w:szCs w:val="21"/>
                <w:highlight w:val="none"/>
              </w:rPr>
              <w:t>□</w:t>
            </w:r>
            <w:permEnd w:id="72"/>
            <w:r>
              <w:rPr>
                <w:rFonts w:hint="eastAsia" w:ascii="宋体" w:hAnsi="宋体"/>
                <w:color w:val="auto"/>
                <w:szCs w:val="21"/>
                <w:highlight w:val="none"/>
              </w:rPr>
              <w:t>证书转换</w:t>
            </w:r>
          </w:p>
        </w:tc>
        <w:tc>
          <w:tcPr>
            <w:tcW w:w="1661" w:type="dxa"/>
            <w:tcBorders>
              <w:top w:val="single" w:color="auto" w:sz="4" w:space="0"/>
              <w:left w:val="single" w:color="auto" w:sz="4" w:space="0"/>
              <w:bottom w:val="single" w:color="auto" w:sz="4" w:space="0"/>
              <w:right w:val="single" w:color="auto" w:sz="4" w:space="0"/>
            </w:tcBorders>
          </w:tcPr>
          <w:p w14:paraId="24B33247">
            <w:pPr>
              <w:spacing w:before="78" w:after="78"/>
              <w:rPr>
                <w:rFonts w:hint="eastAsia" w:ascii="宋体" w:hAnsi="宋体"/>
                <w:color w:val="auto"/>
                <w:szCs w:val="21"/>
                <w:highlight w:val="none"/>
              </w:rPr>
            </w:pPr>
            <w:permStart w:id="73" w:edGrp="everyone"/>
            <w:r>
              <w:rPr>
                <w:rFonts w:hint="eastAsia" w:ascii="宋体" w:hAnsi="宋体"/>
                <w:color w:val="auto"/>
                <w:szCs w:val="21"/>
                <w:highlight w:val="none"/>
              </w:rPr>
              <w:t>□</w:t>
            </w:r>
            <w:permEnd w:id="73"/>
            <w:r>
              <w:rPr>
                <w:rFonts w:ascii="宋体" w:hAnsi="宋体"/>
                <w:color w:val="auto"/>
                <w:szCs w:val="21"/>
                <w:highlight w:val="none"/>
              </w:rPr>
              <w:t>NQA</w:t>
            </w:r>
          </w:p>
          <w:p w14:paraId="099C961A">
            <w:pPr>
              <w:spacing w:before="78" w:after="78"/>
              <w:rPr>
                <w:rFonts w:hint="eastAsia" w:ascii="宋体" w:hAnsi="宋体"/>
                <w:color w:val="auto"/>
                <w:szCs w:val="21"/>
                <w:highlight w:val="none"/>
              </w:rPr>
            </w:pPr>
            <w:permStart w:id="74" w:edGrp="everyone"/>
            <w:r>
              <w:rPr>
                <w:rFonts w:hint="eastAsia" w:ascii="宋体" w:hAnsi="宋体"/>
                <w:color w:val="auto"/>
                <w:szCs w:val="21"/>
                <w:highlight w:val="none"/>
              </w:rPr>
              <w:t>□</w:t>
            </w:r>
            <w:permEnd w:id="74"/>
            <w:r>
              <w:rPr>
                <w:rFonts w:hint="eastAsia" w:ascii="宋体" w:hAnsi="宋体"/>
                <w:color w:val="auto"/>
                <w:szCs w:val="21"/>
                <w:highlight w:val="none"/>
              </w:rPr>
              <w:t>UKAS</w:t>
            </w:r>
          </w:p>
        </w:tc>
        <w:tc>
          <w:tcPr>
            <w:tcW w:w="2037" w:type="dxa"/>
            <w:tcBorders>
              <w:top w:val="single" w:color="auto" w:sz="4" w:space="0"/>
              <w:left w:val="single" w:color="auto" w:sz="4" w:space="0"/>
              <w:bottom w:val="single" w:color="auto" w:sz="4" w:space="0"/>
              <w:right w:val="single" w:color="auto" w:sz="4" w:space="0"/>
            </w:tcBorders>
          </w:tcPr>
          <w:p w14:paraId="573721C9">
            <w:pPr>
              <w:spacing w:before="78" w:after="78"/>
              <w:rPr>
                <w:rFonts w:hint="eastAsia" w:ascii="宋体" w:hAnsi="宋体"/>
                <w:color w:val="auto"/>
                <w:szCs w:val="21"/>
                <w:highlight w:val="none"/>
              </w:rPr>
            </w:pPr>
            <w:r>
              <w:rPr>
                <w:rFonts w:hint="eastAsia" w:ascii="宋体" w:hAnsi="宋体"/>
                <w:color w:val="auto"/>
                <w:szCs w:val="21"/>
                <w:highlight w:val="none"/>
              </w:rPr>
              <w:t>中文</w:t>
            </w:r>
            <w:permStart w:id="75" w:edGrp="everyone"/>
            <w:r>
              <w:rPr>
                <w:rFonts w:hint="eastAsia" w:ascii="宋体" w:hAnsi="宋体"/>
                <w:color w:val="auto"/>
                <w:szCs w:val="21"/>
                <w:highlight w:val="none"/>
              </w:rPr>
              <w:t xml:space="preserve">  </w:t>
            </w:r>
            <w:permEnd w:id="75"/>
            <w:r>
              <w:rPr>
                <w:rFonts w:hint="eastAsia" w:ascii="宋体" w:hAnsi="宋体"/>
                <w:color w:val="auto"/>
                <w:szCs w:val="21"/>
                <w:highlight w:val="none"/>
              </w:rPr>
              <w:t>张 英文</w:t>
            </w:r>
            <w:permStart w:id="76" w:edGrp="everyone"/>
            <w:r>
              <w:rPr>
                <w:rFonts w:hint="eastAsia" w:ascii="宋体" w:hAnsi="宋体"/>
                <w:color w:val="auto"/>
                <w:szCs w:val="21"/>
                <w:highlight w:val="none"/>
              </w:rPr>
              <w:t xml:space="preserve">  </w:t>
            </w:r>
            <w:permEnd w:id="76"/>
            <w:r>
              <w:rPr>
                <w:rFonts w:hint="eastAsia" w:ascii="宋体" w:hAnsi="宋体"/>
                <w:color w:val="auto"/>
                <w:szCs w:val="21"/>
                <w:highlight w:val="none"/>
              </w:rPr>
              <w:t>张</w:t>
            </w:r>
          </w:p>
          <w:p w14:paraId="7917FAA7">
            <w:pPr>
              <w:spacing w:before="78" w:after="78"/>
              <w:rPr>
                <w:rFonts w:hint="eastAsia" w:ascii="宋体" w:hAnsi="宋体"/>
                <w:color w:val="auto"/>
                <w:szCs w:val="21"/>
                <w:highlight w:val="none"/>
              </w:rPr>
            </w:pPr>
            <w:permStart w:id="77" w:edGrp="everyone"/>
            <w:r>
              <w:rPr>
                <w:rFonts w:hint="eastAsia" w:ascii="宋体" w:hAnsi="宋体"/>
                <w:color w:val="auto"/>
                <w:szCs w:val="21"/>
                <w:highlight w:val="none"/>
              </w:rPr>
              <w:t xml:space="preserve">  </w:t>
            </w:r>
            <w:permEnd w:id="77"/>
            <w:r>
              <w:rPr>
                <w:rFonts w:hint="eastAsia" w:ascii="宋体" w:hAnsi="宋体"/>
                <w:color w:val="auto"/>
                <w:szCs w:val="21"/>
                <w:highlight w:val="none"/>
              </w:rPr>
              <w:t>文副本</w:t>
            </w:r>
            <w:permStart w:id="78" w:edGrp="everyone"/>
            <w:r>
              <w:rPr>
                <w:rFonts w:hint="eastAsia" w:ascii="宋体" w:hAnsi="宋体"/>
                <w:color w:val="auto"/>
                <w:szCs w:val="21"/>
                <w:highlight w:val="none"/>
              </w:rPr>
              <w:t xml:space="preserve">  </w:t>
            </w:r>
            <w:permEnd w:id="78"/>
            <w:r>
              <w:rPr>
                <w:rFonts w:hint="eastAsia" w:ascii="宋体" w:hAnsi="宋体"/>
                <w:color w:val="auto"/>
                <w:szCs w:val="21"/>
                <w:highlight w:val="none"/>
              </w:rPr>
              <w:t>张</w:t>
            </w:r>
          </w:p>
        </w:tc>
      </w:tr>
      <w:tr w14:paraId="0207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66E67BC2">
            <w:pPr>
              <w:spacing w:before="78" w:after="78"/>
              <w:rPr>
                <w:rFonts w:hint="eastAsia" w:ascii="宋体" w:hAnsi="宋体"/>
                <w:color w:val="auto"/>
                <w:szCs w:val="21"/>
                <w:highlight w:val="none"/>
              </w:rPr>
            </w:pPr>
            <w:permStart w:id="79" w:edGrp="everyone"/>
            <w:r>
              <w:rPr>
                <w:rFonts w:hint="eastAsia" w:ascii="宋体" w:hAnsi="宋体"/>
                <w:color w:val="auto"/>
                <w:szCs w:val="21"/>
                <w:highlight w:val="none"/>
              </w:rPr>
              <w:t>□</w:t>
            </w:r>
            <w:permEnd w:id="79"/>
            <w:r>
              <w:rPr>
                <w:rFonts w:hint="eastAsia" w:ascii="宋体" w:hAnsi="宋体"/>
                <w:color w:val="auto"/>
                <w:szCs w:val="21"/>
                <w:highlight w:val="none"/>
              </w:rPr>
              <w:t>有害物质过程管理体系</w:t>
            </w:r>
          </w:p>
          <w:p w14:paraId="3326B59E">
            <w:pPr>
              <w:spacing w:before="78" w:after="78"/>
              <w:rPr>
                <w:rFonts w:hint="eastAsia" w:ascii="宋体" w:hAnsi="宋体"/>
                <w:color w:val="auto"/>
                <w:szCs w:val="21"/>
                <w:highlight w:val="none"/>
              </w:rPr>
            </w:pPr>
            <w:r>
              <w:rPr>
                <w:rFonts w:hint="eastAsia" w:ascii="宋体" w:hAnsi="宋体"/>
                <w:color w:val="auto"/>
                <w:szCs w:val="21"/>
                <w:highlight w:val="none"/>
              </w:rPr>
              <w:t>IECQ Q</w:t>
            </w:r>
            <w:r>
              <w:rPr>
                <w:rFonts w:ascii="宋体" w:hAnsi="宋体"/>
                <w:color w:val="auto"/>
                <w:szCs w:val="21"/>
                <w:highlight w:val="none"/>
              </w:rPr>
              <w:t>C080000:2017</w:t>
            </w:r>
          </w:p>
        </w:tc>
        <w:tc>
          <w:tcPr>
            <w:tcW w:w="2391" w:type="dxa"/>
            <w:tcBorders>
              <w:top w:val="single" w:color="auto" w:sz="4" w:space="0"/>
              <w:left w:val="single" w:color="auto" w:sz="4" w:space="0"/>
              <w:bottom w:val="single" w:color="auto" w:sz="4" w:space="0"/>
              <w:right w:val="single" w:color="auto" w:sz="4" w:space="0"/>
            </w:tcBorders>
          </w:tcPr>
          <w:p w14:paraId="6F1236B4">
            <w:pPr>
              <w:spacing w:before="78" w:after="78"/>
              <w:rPr>
                <w:rFonts w:hint="eastAsia" w:ascii="宋体" w:hAnsi="宋体"/>
                <w:color w:val="auto"/>
                <w:szCs w:val="21"/>
                <w:highlight w:val="none"/>
              </w:rPr>
            </w:pPr>
            <w:permStart w:id="80" w:edGrp="everyone"/>
            <w:r>
              <w:rPr>
                <w:rFonts w:hint="eastAsia" w:ascii="宋体" w:hAnsi="宋体"/>
                <w:color w:val="auto"/>
                <w:szCs w:val="21"/>
                <w:highlight w:val="none"/>
              </w:rPr>
              <w:t>□</w:t>
            </w:r>
            <w:permEnd w:id="80"/>
            <w:r>
              <w:rPr>
                <w:rFonts w:hint="eastAsia" w:ascii="宋体" w:hAnsi="宋体"/>
                <w:color w:val="auto"/>
                <w:szCs w:val="21"/>
                <w:highlight w:val="none"/>
              </w:rPr>
              <w:t xml:space="preserve">初次认证 </w:t>
            </w:r>
            <w:permStart w:id="81" w:edGrp="everyone"/>
            <w:r>
              <w:rPr>
                <w:rFonts w:hint="eastAsia" w:ascii="宋体" w:hAnsi="宋体"/>
                <w:color w:val="auto"/>
                <w:szCs w:val="21"/>
                <w:highlight w:val="none"/>
              </w:rPr>
              <w:t>□</w:t>
            </w:r>
            <w:permEnd w:id="81"/>
            <w:r>
              <w:rPr>
                <w:rFonts w:hint="eastAsia" w:ascii="宋体" w:hAnsi="宋体"/>
                <w:color w:val="auto"/>
                <w:szCs w:val="21"/>
                <w:highlight w:val="none"/>
              </w:rPr>
              <w:t>再认证</w:t>
            </w:r>
          </w:p>
          <w:p w14:paraId="28C97C19">
            <w:pPr>
              <w:spacing w:before="78" w:after="78"/>
              <w:rPr>
                <w:rFonts w:hint="eastAsia" w:ascii="宋体" w:hAnsi="宋体"/>
                <w:color w:val="auto"/>
                <w:szCs w:val="21"/>
                <w:highlight w:val="none"/>
              </w:rPr>
            </w:pPr>
            <w:permStart w:id="82" w:edGrp="everyone"/>
            <w:r>
              <w:rPr>
                <w:rFonts w:hint="eastAsia" w:ascii="宋体" w:hAnsi="宋体"/>
                <w:color w:val="auto"/>
                <w:szCs w:val="21"/>
                <w:highlight w:val="none"/>
              </w:rPr>
              <w:t>□</w:t>
            </w:r>
            <w:permEnd w:id="82"/>
            <w:r>
              <w:rPr>
                <w:rFonts w:hint="eastAsia" w:ascii="宋体" w:hAnsi="宋体"/>
                <w:color w:val="auto"/>
                <w:szCs w:val="21"/>
                <w:highlight w:val="none"/>
              </w:rPr>
              <w:t>证书转换</w:t>
            </w:r>
          </w:p>
        </w:tc>
        <w:tc>
          <w:tcPr>
            <w:tcW w:w="1661" w:type="dxa"/>
            <w:tcBorders>
              <w:top w:val="single" w:color="auto" w:sz="4" w:space="0"/>
              <w:left w:val="single" w:color="auto" w:sz="4" w:space="0"/>
              <w:bottom w:val="single" w:color="auto" w:sz="4" w:space="0"/>
              <w:right w:val="single" w:color="auto" w:sz="4" w:space="0"/>
            </w:tcBorders>
          </w:tcPr>
          <w:p w14:paraId="54AA835A">
            <w:pPr>
              <w:spacing w:before="78" w:after="78"/>
              <w:rPr>
                <w:rFonts w:hint="eastAsia" w:ascii="宋体" w:hAnsi="宋体"/>
                <w:color w:val="auto"/>
                <w:szCs w:val="21"/>
                <w:highlight w:val="none"/>
              </w:rPr>
            </w:pPr>
            <w:permStart w:id="83" w:edGrp="everyone"/>
            <w:r>
              <w:rPr>
                <w:rFonts w:hint="eastAsia" w:ascii="宋体" w:hAnsi="宋体"/>
                <w:color w:val="auto"/>
                <w:szCs w:val="21"/>
                <w:highlight w:val="none"/>
              </w:rPr>
              <w:t>□</w:t>
            </w:r>
            <w:permEnd w:id="83"/>
            <w:r>
              <w:rPr>
                <w:rFonts w:ascii="宋体" w:hAnsi="宋体"/>
                <w:color w:val="auto"/>
                <w:szCs w:val="21"/>
                <w:highlight w:val="none"/>
              </w:rPr>
              <w:t>NQA</w:t>
            </w:r>
          </w:p>
          <w:p w14:paraId="2C7DFD59">
            <w:pPr>
              <w:spacing w:before="78" w:after="78"/>
              <w:rPr>
                <w:rFonts w:hint="eastAsia" w:ascii="宋体" w:hAnsi="宋体"/>
                <w:color w:val="auto"/>
                <w:szCs w:val="21"/>
                <w:highlight w:val="none"/>
              </w:rPr>
            </w:pPr>
            <w:permStart w:id="84" w:edGrp="everyone"/>
            <w:r>
              <w:rPr>
                <w:rFonts w:hint="eastAsia" w:ascii="宋体" w:hAnsi="宋体"/>
                <w:color w:val="auto"/>
                <w:szCs w:val="21"/>
                <w:highlight w:val="none"/>
              </w:rPr>
              <w:t>□</w:t>
            </w:r>
            <w:permEnd w:id="84"/>
            <w:r>
              <w:rPr>
                <w:rFonts w:ascii="宋体" w:hAnsi="宋体"/>
                <w:color w:val="auto"/>
                <w:szCs w:val="21"/>
                <w:highlight w:val="none"/>
              </w:rPr>
              <w:t>IECQ</w:t>
            </w:r>
          </w:p>
        </w:tc>
        <w:tc>
          <w:tcPr>
            <w:tcW w:w="2037" w:type="dxa"/>
            <w:tcBorders>
              <w:top w:val="single" w:color="auto" w:sz="4" w:space="0"/>
              <w:left w:val="single" w:color="auto" w:sz="4" w:space="0"/>
              <w:bottom w:val="single" w:color="auto" w:sz="4" w:space="0"/>
              <w:right w:val="single" w:color="auto" w:sz="4" w:space="0"/>
            </w:tcBorders>
          </w:tcPr>
          <w:p w14:paraId="786CF727">
            <w:pPr>
              <w:spacing w:before="78" w:after="78"/>
              <w:rPr>
                <w:rFonts w:hint="eastAsia" w:ascii="宋体" w:hAnsi="宋体"/>
                <w:color w:val="auto"/>
                <w:szCs w:val="21"/>
                <w:highlight w:val="none"/>
              </w:rPr>
            </w:pPr>
            <w:r>
              <w:rPr>
                <w:rFonts w:hint="eastAsia" w:ascii="宋体" w:hAnsi="宋体"/>
                <w:color w:val="auto"/>
                <w:szCs w:val="21"/>
                <w:highlight w:val="none"/>
              </w:rPr>
              <w:t>中文</w:t>
            </w:r>
            <w:permStart w:id="85" w:edGrp="everyone"/>
            <w:r>
              <w:rPr>
                <w:rFonts w:hint="eastAsia" w:ascii="宋体" w:hAnsi="宋体"/>
                <w:color w:val="auto"/>
                <w:szCs w:val="21"/>
                <w:highlight w:val="none"/>
              </w:rPr>
              <w:t xml:space="preserve">  </w:t>
            </w:r>
            <w:permEnd w:id="85"/>
            <w:r>
              <w:rPr>
                <w:rFonts w:hint="eastAsia" w:ascii="宋体" w:hAnsi="宋体"/>
                <w:color w:val="auto"/>
                <w:szCs w:val="21"/>
                <w:highlight w:val="none"/>
              </w:rPr>
              <w:t>张 英文</w:t>
            </w:r>
            <w:permStart w:id="86" w:edGrp="everyone"/>
            <w:r>
              <w:rPr>
                <w:rFonts w:hint="eastAsia" w:ascii="宋体" w:hAnsi="宋体"/>
                <w:color w:val="auto"/>
                <w:szCs w:val="21"/>
                <w:highlight w:val="none"/>
              </w:rPr>
              <w:t xml:space="preserve">  </w:t>
            </w:r>
            <w:permEnd w:id="86"/>
            <w:r>
              <w:rPr>
                <w:rFonts w:hint="eastAsia" w:ascii="宋体" w:hAnsi="宋体"/>
                <w:color w:val="auto"/>
                <w:szCs w:val="21"/>
                <w:highlight w:val="none"/>
              </w:rPr>
              <w:t>张</w:t>
            </w:r>
          </w:p>
          <w:p w14:paraId="07527960">
            <w:pPr>
              <w:spacing w:before="78" w:after="78"/>
              <w:rPr>
                <w:rFonts w:hint="eastAsia" w:ascii="宋体" w:hAnsi="宋体"/>
                <w:color w:val="auto"/>
                <w:szCs w:val="21"/>
                <w:highlight w:val="none"/>
              </w:rPr>
            </w:pPr>
            <w:permStart w:id="87" w:edGrp="everyone"/>
            <w:r>
              <w:rPr>
                <w:rFonts w:hint="eastAsia" w:ascii="宋体" w:hAnsi="宋体"/>
                <w:color w:val="auto"/>
                <w:szCs w:val="21"/>
                <w:highlight w:val="none"/>
              </w:rPr>
              <w:t xml:space="preserve">  </w:t>
            </w:r>
            <w:permEnd w:id="87"/>
            <w:r>
              <w:rPr>
                <w:rFonts w:hint="eastAsia" w:ascii="宋体" w:hAnsi="宋体"/>
                <w:color w:val="auto"/>
                <w:szCs w:val="21"/>
                <w:highlight w:val="none"/>
              </w:rPr>
              <w:t>文副本</w:t>
            </w:r>
            <w:permStart w:id="88" w:edGrp="everyone"/>
            <w:r>
              <w:rPr>
                <w:rFonts w:hint="eastAsia" w:ascii="宋体" w:hAnsi="宋体"/>
                <w:color w:val="auto"/>
                <w:szCs w:val="21"/>
                <w:highlight w:val="none"/>
              </w:rPr>
              <w:t xml:space="preserve">  </w:t>
            </w:r>
            <w:permEnd w:id="88"/>
            <w:r>
              <w:rPr>
                <w:rFonts w:hint="eastAsia" w:ascii="宋体" w:hAnsi="宋体"/>
                <w:color w:val="auto"/>
                <w:szCs w:val="21"/>
                <w:highlight w:val="none"/>
              </w:rPr>
              <w:t>张</w:t>
            </w:r>
          </w:p>
        </w:tc>
      </w:tr>
      <w:tr w14:paraId="3EBF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61E6DD67">
            <w:pPr>
              <w:spacing w:before="78" w:after="78"/>
              <w:rPr>
                <w:rFonts w:hint="eastAsia" w:ascii="宋体" w:hAnsi="宋体"/>
                <w:color w:val="auto"/>
                <w:szCs w:val="21"/>
                <w:highlight w:val="none"/>
              </w:rPr>
            </w:pPr>
            <w:permStart w:id="89" w:edGrp="everyone"/>
            <w:r>
              <w:rPr>
                <w:rFonts w:hint="eastAsia" w:ascii="宋体" w:hAnsi="宋体"/>
                <w:color w:val="auto"/>
                <w:szCs w:val="21"/>
                <w:highlight w:val="none"/>
              </w:rPr>
              <w:t>□</w:t>
            </w:r>
            <w:permEnd w:id="89"/>
            <w:r>
              <w:rPr>
                <w:rFonts w:hint="eastAsia" w:ascii="宋体" w:hAnsi="宋体"/>
                <w:color w:val="auto"/>
                <w:szCs w:val="21"/>
                <w:highlight w:val="none"/>
              </w:rPr>
              <w:t>静电防护管理体系</w:t>
            </w:r>
          </w:p>
          <w:p w14:paraId="70C89E18">
            <w:pPr>
              <w:spacing w:before="78" w:after="78"/>
              <w:rPr>
                <w:rFonts w:hint="eastAsia" w:ascii="宋体" w:hAnsi="宋体"/>
                <w:color w:val="auto"/>
                <w:szCs w:val="21"/>
                <w:highlight w:val="none"/>
              </w:rPr>
            </w:pPr>
            <w:permStart w:id="90" w:edGrp="everyone"/>
            <w:r>
              <w:rPr>
                <w:rFonts w:hint="eastAsia" w:ascii="宋体" w:hAnsi="宋体"/>
                <w:color w:val="auto"/>
                <w:szCs w:val="21"/>
                <w:highlight w:val="none"/>
              </w:rPr>
              <w:t>□</w:t>
            </w:r>
            <w:permEnd w:id="90"/>
            <w:bookmarkStart w:id="0" w:name="_Hlk136607968"/>
            <w:r>
              <w:rPr>
                <w:rFonts w:hint="eastAsia" w:ascii="宋体" w:hAnsi="宋体"/>
                <w:color w:val="auto"/>
                <w:szCs w:val="21"/>
                <w:highlight w:val="none"/>
              </w:rPr>
              <w:t xml:space="preserve">ANSI </w:t>
            </w:r>
            <w:r>
              <w:rPr>
                <w:rFonts w:ascii="宋体" w:hAnsi="宋体"/>
                <w:color w:val="auto"/>
                <w:szCs w:val="21"/>
                <w:highlight w:val="none"/>
              </w:rPr>
              <w:t>ESD</w:t>
            </w:r>
            <w:r>
              <w:rPr>
                <w:rFonts w:hint="eastAsia" w:ascii="宋体" w:hAnsi="宋体"/>
                <w:color w:val="auto"/>
                <w:szCs w:val="21"/>
                <w:highlight w:val="none"/>
              </w:rPr>
              <w:t xml:space="preserve"> S20.20-20</w:t>
            </w:r>
            <w:r>
              <w:rPr>
                <w:rFonts w:ascii="宋体" w:hAnsi="宋体"/>
                <w:color w:val="auto"/>
                <w:szCs w:val="21"/>
                <w:highlight w:val="none"/>
              </w:rPr>
              <w:t>21</w:t>
            </w:r>
            <w:bookmarkEnd w:id="0"/>
          </w:p>
          <w:p w14:paraId="5B660237">
            <w:pPr>
              <w:spacing w:before="78" w:after="78"/>
              <w:rPr>
                <w:rFonts w:hint="eastAsia" w:ascii="宋体" w:hAnsi="宋体"/>
                <w:color w:val="auto"/>
                <w:szCs w:val="21"/>
                <w:highlight w:val="none"/>
              </w:rPr>
            </w:pPr>
            <w:permStart w:id="91" w:edGrp="everyone"/>
            <w:r>
              <w:rPr>
                <w:rFonts w:hint="eastAsia" w:ascii="宋体" w:hAnsi="宋体"/>
                <w:color w:val="auto"/>
                <w:szCs w:val="21"/>
                <w:highlight w:val="none"/>
              </w:rPr>
              <w:t>□</w:t>
            </w:r>
            <w:permEnd w:id="91"/>
            <w:bookmarkStart w:id="1" w:name="_Hlk136607980"/>
            <w:r>
              <w:rPr>
                <w:rFonts w:hint="eastAsia" w:ascii="宋体" w:hAnsi="宋体"/>
                <w:color w:val="auto"/>
                <w:szCs w:val="21"/>
                <w:highlight w:val="none"/>
              </w:rPr>
              <w:t>IEC61340-5-1</w:t>
            </w:r>
            <w:bookmarkEnd w:id="1"/>
            <w:r>
              <w:rPr>
                <w:rFonts w:hint="eastAsia" w:ascii="宋体" w:hAnsi="宋体"/>
                <w:color w:val="auto"/>
                <w:szCs w:val="21"/>
                <w:highlight w:val="none"/>
              </w:rPr>
              <w:t>:2024</w:t>
            </w:r>
          </w:p>
        </w:tc>
        <w:tc>
          <w:tcPr>
            <w:tcW w:w="2391" w:type="dxa"/>
            <w:tcBorders>
              <w:top w:val="single" w:color="auto" w:sz="4" w:space="0"/>
              <w:left w:val="single" w:color="auto" w:sz="4" w:space="0"/>
              <w:bottom w:val="single" w:color="auto" w:sz="4" w:space="0"/>
              <w:right w:val="single" w:color="auto" w:sz="4" w:space="0"/>
            </w:tcBorders>
          </w:tcPr>
          <w:p w14:paraId="736FEFCA">
            <w:pPr>
              <w:spacing w:before="78" w:after="78"/>
              <w:rPr>
                <w:rFonts w:hint="eastAsia" w:ascii="宋体" w:hAnsi="宋体"/>
                <w:color w:val="auto"/>
                <w:szCs w:val="21"/>
                <w:highlight w:val="none"/>
              </w:rPr>
            </w:pPr>
            <w:permStart w:id="92" w:edGrp="everyone"/>
            <w:r>
              <w:rPr>
                <w:rFonts w:hint="eastAsia" w:ascii="宋体" w:hAnsi="宋体"/>
                <w:color w:val="auto"/>
                <w:szCs w:val="21"/>
                <w:highlight w:val="none"/>
              </w:rPr>
              <w:t>□</w:t>
            </w:r>
            <w:permEnd w:id="92"/>
            <w:r>
              <w:rPr>
                <w:rFonts w:hint="eastAsia" w:ascii="宋体" w:hAnsi="宋体"/>
                <w:color w:val="auto"/>
                <w:szCs w:val="21"/>
                <w:highlight w:val="none"/>
              </w:rPr>
              <w:t xml:space="preserve">初次认证 </w:t>
            </w:r>
            <w:permStart w:id="93" w:edGrp="everyone"/>
            <w:r>
              <w:rPr>
                <w:rFonts w:hint="eastAsia" w:ascii="宋体" w:hAnsi="宋体"/>
                <w:color w:val="auto"/>
                <w:szCs w:val="21"/>
                <w:highlight w:val="none"/>
              </w:rPr>
              <w:t>□</w:t>
            </w:r>
            <w:permEnd w:id="93"/>
            <w:r>
              <w:rPr>
                <w:rFonts w:hint="eastAsia" w:ascii="宋体" w:hAnsi="宋体"/>
                <w:color w:val="auto"/>
                <w:szCs w:val="21"/>
                <w:highlight w:val="none"/>
              </w:rPr>
              <w:t>再认证</w:t>
            </w:r>
          </w:p>
          <w:p w14:paraId="284F033B">
            <w:pPr>
              <w:spacing w:before="78" w:after="78"/>
              <w:rPr>
                <w:rFonts w:hint="eastAsia" w:ascii="宋体" w:hAnsi="宋体"/>
                <w:color w:val="auto"/>
                <w:szCs w:val="21"/>
                <w:highlight w:val="none"/>
              </w:rPr>
            </w:pPr>
            <w:permStart w:id="94" w:edGrp="everyone"/>
            <w:r>
              <w:rPr>
                <w:rFonts w:hint="eastAsia" w:ascii="宋体" w:hAnsi="宋体"/>
                <w:color w:val="auto"/>
                <w:szCs w:val="21"/>
                <w:highlight w:val="none"/>
              </w:rPr>
              <w:t>□</w:t>
            </w:r>
            <w:permEnd w:id="94"/>
            <w:r>
              <w:rPr>
                <w:rFonts w:hint="eastAsia" w:ascii="宋体" w:hAnsi="宋体"/>
                <w:color w:val="auto"/>
                <w:szCs w:val="21"/>
                <w:highlight w:val="none"/>
              </w:rPr>
              <w:t>证书转换</w:t>
            </w:r>
          </w:p>
        </w:tc>
        <w:tc>
          <w:tcPr>
            <w:tcW w:w="1661" w:type="dxa"/>
            <w:tcBorders>
              <w:top w:val="single" w:color="auto" w:sz="4" w:space="0"/>
              <w:left w:val="single" w:color="auto" w:sz="4" w:space="0"/>
              <w:bottom w:val="single" w:color="auto" w:sz="4" w:space="0"/>
              <w:right w:val="single" w:color="auto" w:sz="4" w:space="0"/>
            </w:tcBorders>
          </w:tcPr>
          <w:p w14:paraId="7A3BC92B">
            <w:pPr>
              <w:spacing w:before="78" w:after="78"/>
              <w:rPr>
                <w:rFonts w:hint="eastAsia" w:ascii="宋体" w:hAnsi="宋体"/>
                <w:color w:val="auto"/>
                <w:szCs w:val="21"/>
                <w:highlight w:val="none"/>
              </w:rPr>
            </w:pPr>
            <w:permStart w:id="95" w:edGrp="everyone"/>
            <w:r>
              <w:rPr>
                <w:rFonts w:hint="eastAsia" w:ascii="宋体" w:hAnsi="宋体"/>
                <w:color w:val="auto"/>
                <w:szCs w:val="21"/>
                <w:highlight w:val="none"/>
              </w:rPr>
              <w:t>□</w:t>
            </w:r>
            <w:permEnd w:id="95"/>
            <w:r>
              <w:rPr>
                <w:rFonts w:ascii="宋体" w:hAnsi="宋体"/>
                <w:color w:val="auto"/>
                <w:szCs w:val="21"/>
                <w:highlight w:val="none"/>
              </w:rPr>
              <w:t>NQA</w:t>
            </w:r>
          </w:p>
          <w:p w14:paraId="62A1758C">
            <w:pPr>
              <w:spacing w:before="78" w:after="78"/>
              <w:rPr>
                <w:rFonts w:hint="eastAsia" w:ascii="宋体" w:hAnsi="宋体"/>
                <w:color w:val="auto"/>
                <w:szCs w:val="21"/>
                <w:highlight w:val="none"/>
              </w:rPr>
            </w:pPr>
            <w:permStart w:id="96" w:edGrp="everyone"/>
            <w:r>
              <w:rPr>
                <w:rFonts w:hint="eastAsia" w:ascii="宋体" w:hAnsi="宋体"/>
                <w:color w:val="auto"/>
                <w:szCs w:val="21"/>
                <w:highlight w:val="none"/>
              </w:rPr>
              <w:t>□</w:t>
            </w:r>
            <w:permEnd w:id="96"/>
            <w:r>
              <w:rPr>
                <w:rFonts w:hint="eastAsia" w:ascii="宋体" w:hAnsi="宋体"/>
                <w:color w:val="auto"/>
                <w:szCs w:val="21"/>
                <w:highlight w:val="none"/>
              </w:rPr>
              <w:t>ESDA</w:t>
            </w:r>
          </w:p>
          <w:p w14:paraId="672770AC">
            <w:pPr>
              <w:spacing w:before="78" w:after="78"/>
              <w:rPr>
                <w:rFonts w:hint="eastAsia" w:ascii="宋体" w:hAnsi="宋体"/>
                <w:color w:val="auto"/>
                <w:szCs w:val="21"/>
                <w:highlight w:val="none"/>
              </w:rPr>
            </w:pPr>
            <w:permStart w:id="97" w:edGrp="everyone"/>
            <w:r>
              <w:rPr>
                <w:rFonts w:hint="eastAsia" w:ascii="宋体" w:hAnsi="宋体"/>
                <w:color w:val="auto"/>
                <w:szCs w:val="21"/>
                <w:highlight w:val="none"/>
              </w:rPr>
              <w:t>□</w:t>
            </w:r>
            <w:permEnd w:id="97"/>
            <w:r>
              <w:rPr>
                <w:rFonts w:ascii="宋体" w:hAnsi="宋体"/>
                <w:color w:val="auto"/>
                <w:szCs w:val="21"/>
                <w:highlight w:val="none"/>
              </w:rPr>
              <w:t>IECQ</w:t>
            </w:r>
          </w:p>
        </w:tc>
        <w:tc>
          <w:tcPr>
            <w:tcW w:w="2037" w:type="dxa"/>
            <w:tcBorders>
              <w:top w:val="single" w:color="auto" w:sz="4" w:space="0"/>
              <w:left w:val="single" w:color="auto" w:sz="4" w:space="0"/>
              <w:bottom w:val="single" w:color="auto" w:sz="4" w:space="0"/>
              <w:right w:val="single" w:color="auto" w:sz="4" w:space="0"/>
            </w:tcBorders>
          </w:tcPr>
          <w:p w14:paraId="6F1A5724">
            <w:pPr>
              <w:spacing w:before="78" w:after="78"/>
              <w:rPr>
                <w:rFonts w:hint="eastAsia" w:ascii="宋体" w:hAnsi="宋体"/>
                <w:color w:val="auto"/>
                <w:szCs w:val="21"/>
                <w:highlight w:val="none"/>
              </w:rPr>
            </w:pPr>
            <w:r>
              <w:rPr>
                <w:rFonts w:hint="eastAsia" w:ascii="宋体" w:hAnsi="宋体"/>
                <w:color w:val="auto"/>
                <w:szCs w:val="21"/>
                <w:highlight w:val="none"/>
              </w:rPr>
              <w:t>中文</w:t>
            </w:r>
            <w:permStart w:id="98" w:edGrp="everyone"/>
            <w:r>
              <w:rPr>
                <w:rFonts w:hint="eastAsia" w:ascii="宋体" w:hAnsi="宋体"/>
                <w:color w:val="auto"/>
                <w:szCs w:val="21"/>
                <w:highlight w:val="none"/>
              </w:rPr>
              <w:t xml:space="preserve">  </w:t>
            </w:r>
            <w:permEnd w:id="98"/>
            <w:r>
              <w:rPr>
                <w:rFonts w:hint="eastAsia" w:ascii="宋体" w:hAnsi="宋体"/>
                <w:color w:val="auto"/>
                <w:szCs w:val="21"/>
                <w:highlight w:val="none"/>
              </w:rPr>
              <w:t>张 英文</w:t>
            </w:r>
            <w:permStart w:id="99" w:edGrp="everyone"/>
            <w:r>
              <w:rPr>
                <w:rFonts w:hint="eastAsia" w:ascii="宋体" w:hAnsi="宋体"/>
                <w:color w:val="auto"/>
                <w:szCs w:val="21"/>
                <w:highlight w:val="none"/>
              </w:rPr>
              <w:t xml:space="preserve">  </w:t>
            </w:r>
            <w:permEnd w:id="99"/>
            <w:r>
              <w:rPr>
                <w:rFonts w:hint="eastAsia" w:ascii="宋体" w:hAnsi="宋体"/>
                <w:color w:val="auto"/>
                <w:szCs w:val="21"/>
                <w:highlight w:val="none"/>
              </w:rPr>
              <w:t>张</w:t>
            </w:r>
          </w:p>
          <w:p w14:paraId="608DE60E">
            <w:pPr>
              <w:spacing w:before="78" w:after="78"/>
              <w:rPr>
                <w:rFonts w:hint="eastAsia" w:ascii="宋体" w:hAnsi="宋体"/>
                <w:color w:val="auto"/>
                <w:szCs w:val="21"/>
                <w:highlight w:val="none"/>
              </w:rPr>
            </w:pPr>
            <w:permStart w:id="100" w:edGrp="everyone"/>
            <w:r>
              <w:rPr>
                <w:rFonts w:hint="eastAsia" w:ascii="宋体" w:hAnsi="宋体"/>
                <w:color w:val="auto"/>
                <w:szCs w:val="21"/>
                <w:highlight w:val="none"/>
              </w:rPr>
              <w:t xml:space="preserve">  </w:t>
            </w:r>
            <w:permEnd w:id="100"/>
            <w:r>
              <w:rPr>
                <w:rFonts w:hint="eastAsia" w:ascii="宋体" w:hAnsi="宋体"/>
                <w:color w:val="auto"/>
                <w:szCs w:val="21"/>
                <w:highlight w:val="none"/>
              </w:rPr>
              <w:t>文副本</w:t>
            </w:r>
            <w:permStart w:id="101" w:edGrp="everyone"/>
            <w:r>
              <w:rPr>
                <w:rFonts w:hint="eastAsia" w:ascii="宋体" w:hAnsi="宋体"/>
                <w:color w:val="auto"/>
                <w:szCs w:val="21"/>
                <w:highlight w:val="none"/>
              </w:rPr>
              <w:t xml:space="preserve">  </w:t>
            </w:r>
            <w:permEnd w:id="101"/>
            <w:r>
              <w:rPr>
                <w:rFonts w:hint="eastAsia" w:ascii="宋体" w:hAnsi="宋体"/>
                <w:color w:val="auto"/>
                <w:szCs w:val="21"/>
                <w:highlight w:val="none"/>
              </w:rPr>
              <w:t>张</w:t>
            </w:r>
          </w:p>
        </w:tc>
      </w:tr>
      <w:tr w14:paraId="77E7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30743FEE">
            <w:pPr>
              <w:spacing w:before="78" w:after="78"/>
              <w:rPr>
                <w:rFonts w:hint="eastAsia" w:ascii="宋体" w:hAnsi="宋体"/>
                <w:color w:val="auto"/>
                <w:szCs w:val="21"/>
                <w:highlight w:val="none"/>
              </w:rPr>
            </w:pPr>
            <w:permStart w:id="102" w:edGrp="everyone"/>
            <w:r>
              <w:rPr>
                <w:rFonts w:hint="eastAsia" w:ascii="宋体" w:hAnsi="宋体"/>
                <w:color w:val="auto"/>
                <w:szCs w:val="21"/>
                <w:highlight w:val="none"/>
              </w:rPr>
              <w:t>□</w:t>
            </w:r>
            <w:permEnd w:id="102"/>
            <w:r>
              <w:rPr>
                <w:rFonts w:hint="eastAsia" w:ascii="宋体" w:hAnsi="宋体"/>
                <w:color w:val="auto"/>
                <w:szCs w:val="21"/>
                <w:highlight w:val="none"/>
              </w:rPr>
              <w:t>航空航天与国防组织质量管理体系AS9100:2016</w:t>
            </w:r>
          </w:p>
        </w:tc>
        <w:tc>
          <w:tcPr>
            <w:tcW w:w="2391" w:type="dxa"/>
            <w:tcBorders>
              <w:top w:val="single" w:color="auto" w:sz="4" w:space="0"/>
              <w:left w:val="single" w:color="auto" w:sz="4" w:space="0"/>
              <w:bottom w:val="single" w:color="auto" w:sz="4" w:space="0"/>
              <w:right w:val="single" w:color="auto" w:sz="4" w:space="0"/>
            </w:tcBorders>
          </w:tcPr>
          <w:p w14:paraId="76C55E88">
            <w:pPr>
              <w:spacing w:before="78" w:after="78"/>
              <w:rPr>
                <w:rFonts w:hint="eastAsia" w:ascii="宋体" w:hAnsi="宋体"/>
                <w:color w:val="auto"/>
                <w:szCs w:val="21"/>
                <w:highlight w:val="none"/>
              </w:rPr>
            </w:pPr>
            <w:permStart w:id="103" w:edGrp="everyone"/>
            <w:r>
              <w:rPr>
                <w:rFonts w:hint="eastAsia" w:ascii="宋体" w:hAnsi="宋体"/>
                <w:color w:val="auto"/>
                <w:szCs w:val="21"/>
                <w:highlight w:val="none"/>
              </w:rPr>
              <w:t>□</w:t>
            </w:r>
            <w:permEnd w:id="103"/>
            <w:r>
              <w:rPr>
                <w:rFonts w:hint="eastAsia" w:ascii="宋体" w:hAnsi="宋体"/>
                <w:color w:val="auto"/>
                <w:szCs w:val="21"/>
                <w:highlight w:val="none"/>
              </w:rPr>
              <w:t xml:space="preserve">初次认证 </w:t>
            </w:r>
            <w:permStart w:id="104" w:edGrp="everyone"/>
            <w:r>
              <w:rPr>
                <w:rFonts w:hint="eastAsia" w:ascii="宋体" w:hAnsi="宋体"/>
                <w:color w:val="auto"/>
                <w:szCs w:val="21"/>
                <w:highlight w:val="none"/>
              </w:rPr>
              <w:t>□</w:t>
            </w:r>
            <w:permEnd w:id="104"/>
            <w:r>
              <w:rPr>
                <w:rFonts w:hint="eastAsia" w:ascii="宋体" w:hAnsi="宋体"/>
                <w:color w:val="auto"/>
                <w:szCs w:val="21"/>
                <w:highlight w:val="none"/>
              </w:rPr>
              <w:t>再认证</w:t>
            </w:r>
          </w:p>
          <w:p w14:paraId="0CC875C7">
            <w:pPr>
              <w:spacing w:before="78" w:after="78"/>
              <w:rPr>
                <w:rFonts w:hint="eastAsia" w:ascii="宋体" w:hAnsi="宋体"/>
                <w:color w:val="auto"/>
                <w:szCs w:val="21"/>
                <w:highlight w:val="none"/>
              </w:rPr>
            </w:pPr>
            <w:permStart w:id="105" w:edGrp="everyone"/>
            <w:r>
              <w:rPr>
                <w:rFonts w:hint="eastAsia" w:ascii="宋体" w:hAnsi="宋体"/>
                <w:color w:val="auto"/>
                <w:szCs w:val="21"/>
                <w:highlight w:val="none"/>
              </w:rPr>
              <w:t>□</w:t>
            </w:r>
            <w:permEnd w:id="105"/>
            <w:r>
              <w:rPr>
                <w:rFonts w:hint="eastAsia" w:ascii="宋体" w:hAnsi="宋体"/>
                <w:color w:val="auto"/>
                <w:szCs w:val="21"/>
                <w:highlight w:val="none"/>
              </w:rPr>
              <w:t>证书转换</w:t>
            </w:r>
          </w:p>
        </w:tc>
        <w:tc>
          <w:tcPr>
            <w:tcW w:w="1661" w:type="dxa"/>
            <w:tcBorders>
              <w:top w:val="single" w:color="auto" w:sz="4" w:space="0"/>
              <w:left w:val="single" w:color="auto" w:sz="4" w:space="0"/>
              <w:bottom w:val="single" w:color="auto" w:sz="4" w:space="0"/>
              <w:right w:val="single" w:color="auto" w:sz="4" w:space="0"/>
            </w:tcBorders>
          </w:tcPr>
          <w:p w14:paraId="015B1C34">
            <w:pPr>
              <w:spacing w:before="78" w:after="78"/>
              <w:rPr>
                <w:rFonts w:hint="eastAsia" w:ascii="宋体" w:hAnsi="宋体"/>
                <w:color w:val="auto"/>
                <w:szCs w:val="21"/>
                <w:highlight w:val="none"/>
              </w:rPr>
            </w:pPr>
            <w:permStart w:id="106" w:edGrp="everyone"/>
            <w:r>
              <w:rPr>
                <w:rFonts w:hint="eastAsia" w:ascii="宋体" w:hAnsi="宋体"/>
                <w:color w:val="auto"/>
                <w:szCs w:val="21"/>
                <w:highlight w:val="none"/>
              </w:rPr>
              <w:t>□</w:t>
            </w:r>
            <w:permEnd w:id="106"/>
            <w:r>
              <w:rPr>
                <w:rFonts w:hint="eastAsia" w:ascii="宋体" w:hAnsi="宋体"/>
                <w:color w:val="auto"/>
                <w:szCs w:val="21"/>
                <w:highlight w:val="none"/>
              </w:rPr>
              <w:t>UKAS</w:t>
            </w:r>
          </w:p>
          <w:p w14:paraId="1F55A041">
            <w:pPr>
              <w:spacing w:before="78" w:after="78"/>
              <w:rPr>
                <w:rFonts w:hint="eastAsia" w:ascii="宋体" w:hAnsi="宋体"/>
                <w:color w:val="auto"/>
                <w:szCs w:val="21"/>
                <w:highlight w:val="none"/>
              </w:rPr>
            </w:pPr>
            <w:permStart w:id="107" w:edGrp="everyone"/>
            <w:r>
              <w:rPr>
                <w:rFonts w:hint="eastAsia" w:ascii="宋体" w:hAnsi="宋体"/>
                <w:color w:val="auto"/>
                <w:szCs w:val="21"/>
                <w:highlight w:val="none"/>
              </w:rPr>
              <w:t>□</w:t>
            </w:r>
            <w:permEnd w:id="107"/>
            <w:r>
              <w:rPr>
                <w:rFonts w:ascii="宋体" w:hAnsi="宋体"/>
                <w:color w:val="auto"/>
                <w:szCs w:val="21"/>
                <w:highlight w:val="none"/>
              </w:rPr>
              <w:t>ANAB</w:t>
            </w:r>
          </w:p>
        </w:tc>
        <w:tc>
          <w:tcPr>
            <w:tcW w:w="2037" w:type="dxa"/>
            <w:tcBorders>
              <w:top w:val="single" w:color="auto" w:sz="4" w:space="0"/>
              <w:left w:val="single" w:color="auto" w:sz="4" w:space="0"/>
              <w:bottom w:val="single" w:color="auto" w:sz="4" w:space="0"/>
              <w:right w:val="single" w:color="auto" w:sz="4" w:space="0"/>
            </w:tcBorders>
          </w:tcPr>
          <w:p w14:paraId="32F19B48">
            <w:pPr>
              <w:spacing w:before="78" w:after="78"/>
              <w:rPr>
                <w:rFonts w:hint="eastAsia" w:ascii="宋体" w:hAnsi="宋体"/>
                <w:color w:val="auto"/>
                <w:szCs w:val="21"/>
                <w:highlight w:val="none"/>
              </w:rPr>
            </w:pPr>
            <w:r>
              <w:rPr>
                <w:rFonts w:hint="eastAsia" w:ascii="宋体" w:hAnsi="宋体"/>
                <w:color w:val="auto"/>
                <w:szCs w:val="21"/>
                <w:highlight w:val="none"/>
              </w:rPr>
              <w:t>中文</w:t>
            </w:r>
            <w:permStart w:id="108" w:edGrp="everyone"/>
            <w:r>
              <w:rPr>
                <w:rFonts w:hint="eastAsia" w:ascii="宋体" w:hAnsi="宋体"/>
                <w:color w:val="auto"/>
                <w:szCs w:val="21"/>
                <w:highlight w:val="none"/>
              </w:rPr>
              <w:t xml:space="preserve">  </w:t>
            </w:r>
            <w:permEnd w:id="108"/>
            <w:r>
              <w:rPr>
                <w:rFonts w:hint="eastAsia" w:ascii="宋体" w:hAnsi="宋体"/>
                <w:color w:val="auto"/>
                <w:szCs w:val="21"/>
                <w:highlight w:val="none"/>
              </w:rPr>
              <w:t>张 英文</w:t>
            </w:r>
            <w:permStart w:id="109" w:edGrp="everyone"/>
            <w:r>
              <w:rPr>
                <w:rFonts w:hint="eastAsia" w:ascii="宋体" w:hAnsi="宋体"/>
                <w:color w:val="auto"/>
                <w:szCs w:val="21"/>
                <w:highlight w:val="none"/>
              </w:rPr>
              <w:t xml:space="preserve">  </w:t>
            </w:r>
            <w:permEnd w:id="109"/>
            <w:r>
              <w:rPr>
                <w:rFonts w:hint="eastAsia" w:ascii="宋体" w:hAnsi="宋体"/>
                <w:color w:val="auto"/>
                <w:szCs w:val="21"/>
                <w:highlight w:val="none"/>
              </w:rPr>
              <w:t>张</w:t>
            </w:r>
          </w:p>
          <w:p w14:paraId="79DEEAF0">
            <w:pPr>
              <w:spacing w:before="78" w:after="78"/>
              <w:rPr>
                <w:rFonts w:hint="eastAsia" w:ascii="宋体" w:hAnsi="宋体"/>
                <w:color w:val="auto"/>
                <w:szCs w:val="21"/>
                <w:highlight w:val="none"/>
              </w:rPr>
            </w:pPr>
            <w:permStart w:id="110" w:edGrp="everyone"/>
            <w:r>
              <w:rPr>
                <w:rFonts w:hint="eastAsia" w:ascii="宋体" w:hAnsi="宋体"/>
                <w:color w:val="auto"/>
                <w:szCs w:val="21"/>
                <w:highlight w:val="none"/>
              </w:rPr>
              <w:t xml:space="preserve">  </w:t>
            </w:r>
            <w:permEnd w:id="110"/>
            <w:r>
              <w:rPr>
                <w:rFonts w:hint="eastAsia" w:ascii="宋体" w:hAnsi="宋体"/>
                <w:color w:val="auto"/>
                <w:szCs w:val="21"/>
                <w:highlight w:val="none"/>
              </w:rPr>
              <w:t>文副本</w:t>
            </w:r>
            <w:permStart w:id="111" w:edGrp="everyone"/>
            <w:r>
              <w:rPr>
                <w:rFonts w:hint="eastAsia" w:ascii="宋体" w:hAnsi="宋体"/>
                <w:color w:val="auto"/>
                <w:szCs w:val="21"/>
                <w:highlight w:val="none"/>
              </w:rPr>
              <w:t xml:space="preserve">  </w:t>
            </w:r>
            <w:permEnd w:id="111"/>
            <w:r>
              <w:rPr>
                <w:rFonts w:hint="eastAsia" w:ascii="宋体" w:hAnsi="宋体"/>
                <w:color w:val="auto"/>
                <w:szCs w:val="21"/>
                <w:highlight w:val="none"/>
              </w:rPr>
              <w:t>张</w:t>
            </w:r>
          </w:p>
        </w:tc>
      </w:tr>
      <w:tr w14:paraId="74E5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17F722F5">
            <w:pPr>
              <w:spacing w:before="78" w:after="78"/>
              <w:rPr>
                <w:rFonts w:hint="eastAsia" w:ascii="宋体" w:hAnsi="宋体"/>
                <w:color w:val="auto"/>
                <w:szCs w:val="21"/>
                <w:highlight w:val="none"/>
              </w:rPr>
            </w:pPr>
            <w:permStart w:id="112" w:edGrp="everyone"/>
            <w:r>
              <w:rPr>
                <w:rFonts w:hint="eastAsia" w:ascii="宋体" w:hAnsi="宋体"/>
                <w:color w:val="auto"/>
                <w:szCs w:val="21"/>
                <w:highlight w:val="none"/>
              </w:rPr>
              <w:t>□</w:t>
            </w:r>
            <w:permEnd w:id="112"/>
            <w:r>
              <w:rPr>
                <w:rFonts w:hint="eastAsia" w:ascii="宋体" w:hAnsi="宋体"/>
                <w:bCs/>
                <w:color w:val="auto"/>
                <w:sz w:val="22"/>
                <w:szCs w:val="22"/>
                <w:highlight w:val="none"/>
              </w:rPr>
              <w:t>航空航天与国防经销商质量管理体系要求</w:t>
            </w:r>
            <w:r>
              <w:rPr>
                <w:rFonts w:hint="eastAsia" w:ascii="宋体" w:hAnsi="宋体"/>
                <w:color w:val="auto"/>
                <w:szCs w:val="21"/>
                <w:highlight w:val="none"/>
              </w:rPr>
              <w:t>AS9120:2016</w:t>
            </w:r>
          </w:p>
        </w:tc>
        <w:tc>
          <w:tcPr>
            <w:tcW w:w="2391" w:type="dxa"/>
            <w:tcBorders>
              <w:top w:val="single" w:color="auto" w:sz="4" w:space="0"/>
              <w:left w:val="single" w:color="auto" w:sz="4" w:space="0"/>
              <w:bottom w:val="single" w:color="auto" w:sz="4" w:space="0"/>
              <w:right w:val="single" w:color="auto" w:sz="4" w:space="0"/>
            </w:tcBorders>
          </w:tcPr>
          <w:p w14:paraId="7F04D4A9">
            <w:pPr>
              <w:spacing w:before="78" w:after="78"/>
              <w:rPr>
                <w:rFonts w:hint="eastAsia" w:ascii="宋体" w:hAnsi="宋体"/>
                <w:color w:val="auto"/>
                <w:szCs w:val="21"/>
                <w:highlight w:val="none"/>
              </w:rPr>
            </w:pPr>
            <w:permStart w:id="113" w:edGrp="everyone"/>
            <w:r>
              <w:rPr>
                <w:rFonts w:hint="eastAsia" w:ascii="宋体" w:hAnsi="宋体"/>
                <w:color w:val="auto"/>
                <w:szCs w:val="21"/>
                <w:highlight w:val="none"/>
              </w:rPr>
              <w:t>□</w:t>
            </w:r>
            <w:permEnd w:id="113"/>
            <w:r>
              <w:rPr>
                <w:rFonts w:hint="eastAsia" w:ascii="宋体" w:hAnsi="宋体"/>
                <w:color w:val="auto"/>
                <w:szCs w:val="21"/>
                <w:highlight w:val="none"/>
              </w:rPr>
              <w:t xml:space="preserve">初次认证 </w:t>
            </w:r>
            <w:permStart w:id="114" w:edGrp="everyone"/>
            <w:r>
              <w:rPr>
                <w:rFonts w:hint="eastAsia" w:ascii="宋体" w:hAnsi="宋体"/>
                <w:color w:val="auto"/>
                <w:szCs w:val="21"/>
                <w:highlight w:val="none"/>
              </w:rPr>
              <w:t>□</w:t>
            </w:r>
            <w:permEnd w:id="114"/>
            <w:r>
              <w:rPr>
                <w:rFonts w:hint="eastAsia" w:ascii="宋体" w:hAnsi="宋体"/>
                <w:color w:val="auto"/>
                <w:szCs w:val="21"/>
                <w:highlight w:val="none"/>
              </w:rPr>
              <w:t>再认证</w:t>
            </w:r>
          </w:p>
          <w:p w14:paraId="775F586B">
            <w:pPr>
              <w:spacing w:before="78" w:after="78"/>
              <w:rPr>
                <w:rFonts w:hint="eastAsia" w:ascii="宋体" w:hAnsi="宋体"/>
                <w:color w:val="auto"/>
                <w:szCs w:val="21"/>
                <w:highlight w:val="none"/>
              </w:rPr>
            </w:pPr>
            <w:permStart w:id="115" w:edGrp="everyone"/>
            <w:r>
              <w:rPr>
                <w:rFonts w:hint="eastAsia" w:ascii="宋体" w:hAnsi="宋体"/>
                <w:color w:val="auto"/>
                <w:szCs w:val="21"/>
                <w:highlight w:val="none"/>
              </w:rPr>
              <w:t>□</w:t>
            </w:r>
            <w:permEnd w:id="115"/>
            <w:r>
              <w:rPr>
                <w:rFonts w:hint="eastAsia" w:ascii="宋体" w:hAnsi="宋体"/>
                <w:color w:val="auto"/>
                <w:szCs w:val="21"/>
                <w:highlight w:val="none"/>
              </w:rPr>
              <w:t>证书转换</w:t>
            </w:r>
          </w:p>
        </w:tc>
        <w:tc>
          <w:tcPr>
            <w:tcW w:w="1661" w:type="dxa"/>
            <w:tcBorders>
              <w:top w:val="single" w:color="auto" w:sz="4" w:space="0"/>
              <w:left w:val="single" w:color="auto" w:sz="4" w:space="0"/>
              <w:bottom w:val="single" w:color="auto" w:sz="4" w:space="0"/>
              <w:right w:val="single" w:color="auto" w:sz="4" w:space="0"/>
            </w:tcBorders>
          </w:tcPr>
          <w:p w14:paraId="1FCFF8FC">
            <w:pPr>
              <w:spacing w:before="78" w:after="78"/>
              <w:rPr>
                <w:rFonts w:hint="eastAsia" w:ascii="宋体" w:hAnsi="宋体"/>
                <w:color w:val="auto"/>
                <w:szCs w:val="21"/>
                <w:highlight w:val="none"/>
              </w:rPr>
            </w:pPr>
            <w:permStart w:id="116" w:edGrp="everyone"/>
            <w:r>
              <w:rPr>
                <w:rFonts w:hint="eastAsia" w:ascii="宋体" w:hAnsi="宋体"/>
                <w:color w:val="auto"/>
                <w:szCs w:val="21"/>
                <w:highlight w:val="none"/>
              </w:rPr>
              <w:t>□</w:t>
            </w:r>
            <w:permEnd w:id="116"/>
            <w:r>
              <w:rPr>
                <w:rFonts w:hint="eastAsia" w:ascii="宋体" w:hAnsi="宋体"/>
                <w:color w:val="auto"/>
                <w:szCs w:val="21"/>
                <w:highlight w:val="none"/>
              </w:rPr>
              <w:t>UKAS</w:t>
            </w:r>
          </w:p>
          <w:p w14:paraId="088F959F">
            <w:pPr>
              <w:spacing w:before="78" w:after="78"/>
              <w:rPr>
                <w:rFonts w:hint="eastAsia" w:ascii="宋体" w:hAnsi="宋体"/>
                <w:color w:val="auto"/>
                <w:szCs w:val="21"/>
                <w:highlight w:val="none"/>
              </w:rPr>
            </w:pPr>
            <w:permStart w:id="117" w:edGrp="everyone"/>
            <w:r>
              <w:rPr>
                <w:rFonts w:hint="eastAsia" w:ascii="宋体" w:hAnsi="宋体"/>
                <w:color w:val="auto"/>
                <w:szCs w:val="21"/>
                <w:highlight w:val="none"/>
              </w:rPr>
              <w:t>□</w:t>
            </w:r>
            <w:permEnd w:id="117"/>
            <w:r>
              <w:rPr>
                <w:rFonts w:ascii="宋体" w:hAnsi="宋体"/>
                <w:color w:val="auto"/>
                <w:szCs w:val="21"/>
                <w:highlight w:val="none"/>
              </w:rPr>
              <w:t>ANAB</w:t>
            </w:r>
          </w:p>
        </w:tc>
        <w:tc>
          <w:tcPr>
            <w:tcW w:w="2037" w:type="dxa"/>
            <w:tcBorders>
              <w:top w:val="single" w:color="auto" w:sz="4" w:space="0"/>
              <w:left w:val="single" w:color="auto" w:sz="4" w:space="0"/>
              <w:bottom w:val="single" w:color="auto" w:sz="4" w:space="0"/>
              <w:right w:val="single" w:color="auto" w:sz="4" w:space="0"/>
            </w:tcBorders>
          </w:tcPr>
          <w:p w14:paraId="076B9F7A">
            <w:pPr>
              <w:spacing w:before="78" w:after="78"/>
              <w:rPr>
                <w:rFonts w:hint="eastAsia" w:ascii="宋体" w:hAnsi="宋体"/>
                <w:color w:val="auto"/>
                <w:szCs w:val="21"/>
                <w:highlight w:val="none"/>
              </w:rPr>
            </w:pPr>
            <w:r>
              <w:rPr>
                <w:rFonts w:hint="eastAsia" w:ascii="宋体" w:hAnsi="宋体"/>
                <w:color w:val="auto"/>
                <w:szCs w:val="21"/>
                <w:highlight w:val="none"/>
              </w:rPr>
              <w:t>中文</w:t>
            </w:r>
            <w:permStart w:id="118" w:edGrp="everyone"/>
            <w:r>
              <w:rPr>
                <w:rFonts w:hint="eastAsia" w:ascii="宋体" w:hAnsi="宋体"/>
                <w:color w:val="auto"/>
                <w:szCs w:val="21"/>
                <w:highlight w:val="none"/>
              </w:rPr>
              <w:t xml:space="preserve">  </w:t>
            </w:r>
            <w:permEnd w:id="118"/>
            <w:r>
              <w:rPr>
                <w:rFonts w:hint="eastAsia" w:ascii="宋体" w:hAnsi="宋体"/>
                <w:color w:val="auto"/>
                <w:szCs w:val="21"/>
                <w:highlight w:val="none"/>
              </w:rPr>
              <w:t>张 英文</w:t>
            </w:r>
            <w:permStart w:id="119" w:edGrp="everyone"/>
            <w:r>
              <w:rPr>
                <w:rFonts w:hint="eastAsia" w:ascii="宋体" w:hAnsi="宋体"/>
                <w:color w:val="auto"/>
                <w:szCs w:val="21"/>
                <w:highlight w:val="none"/>
              </w:rPr>
              <w:t xml:space="preserve">  </w:t>
            </w:r>
            <w:permEnd w:id="119"/>
            <w:r>
              <w:rPr>
                <w:rFonts w:hint="eastAsia" w:ascii="宋体" w:hAnsi="宋体"/>
                <w:color w:val="auto"/>
                <w:szCs w:val="21"/>
                <w:highlight w:val="none"/>
              </w:rPr>
              <w:t>张</w:t>
            </w:r>
          </w:p>
          <w:p w14:paraId="46D1ACF7">
            <w:pPr>
              <w:spacing w:before="78" w:after="78"/>
              <w:rPr>
                <w:rFonts w:hint="eastAsia" w:ascii="宋体" w:hAnsi="宋体"/>
                <w:color w:val="auto"/>
                <w:szCs w:val="21"/>
                <w:highlight w:val="none"/>
              </w:rPr>
            </w:pPr>
            <w:permStart w:id="120" w:edGrp="everyone"/>
            <w:r>
              <w:rPr>
                <w:rFonts w:hint="eastAsia" w:ascii="宋体" w:hAnsi="宋体"/>
                <w:color w:val="auto"/>
                <w:szCs w:val="21"/>
                <w:highlight w:val="none"/>
              </w:rPr>
              <w:t xml:space="preserve">  </w:t>
            </w:r>
            <w:permEnd w:id="120"/>
            <w:r>
              <w:rPr>
                <w:rFonts w:hint="eastAsia" w:ascii="宋体" w:hAnsi="宋体"/>
                <w:color w:val="auto"/>
                <w:szCs w:val="21"/>
                <w:highlight w:val="none"/>
              </w:rPr>
              <w:t>文副本</w:t>
            </w:r>
            <w:permStart w:id="121" w:edGrp="everyone"/>
            <w:r>
              <w:rPr>
                <w:rFonts w:hint="eastAsia" w:ascii="宋体" w:hAnsi="宋体"/>
                <w:color w:val="auto"/>
                <w:szCs w:val="21"/>
                <w:highlight w:val="none"/>
              </w:rPr>
              <w:t xml:space="preserve">  </w:t>
            </w:r>
            <w:permEnd w:id="121"/>
            <w:r>
              <w:rPr>
                <w:rFonts w:hint="eastAsia" w:ascii="宋体" w:hAnsi="宋体"/>
                <w:color w:val="auto"/>
                <w:szCs w:val="21"/>
                <w:highlight w:val="none"/>
              </w:rPr>
              <w:t>张</w:t>
            </w:r>
          </w:p>
        </w:tc>
      </w:tr>
      <w:tr w14:paraId="7739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5686C566">
            <w:pPr>
              <w:spacing w:before="78" w:after="78"/>
              <w:rPr>
                <w:rFonts w:hint="eastAsia" w:ascii="宋体" w:hAnsi="宋体"/>
                <w:color w:val="auto"/>
                <w:szCs w:val="21"/>
                <w:highlight w:val="none"/>
              </w:rPr>
            </w:pPr>
            <w:permStart w:id="122" w:edGrp="everyone"/>
            <w:r>
              <w:rPr>
                <w:rFonts w:hint="eastAsia" w:ascii="宋体" w:hAnsi="宋体"/>
                <w:color w:val="auto"/>
                <w:szCs w:val="21"/>
                <w:highlight w:val="none"/>
              </w:rPr>
              <w:t>□</w:t>
            </w:r>
            <w:permEnd w:id="122"/>
            <w:r>
              <w:rPr>
                <w:rFonts w:hint="eastAsia" w:ascii="宋体" w:hAnsi="宋体"/>
                <w:bCs/>
                <w:color w:val="auto"/>
                <w:sz w:val="22"/>
                <w:szCs w:val="22"/>
                <w:highlight w:val="none"/>
              </w:rPr>
              <w:t xml:space="preserve">航空电子零部件可靠性质量管理体系 </w:t>
            </w:r>
            <w:r>
              <w:rPr>
                <w:rFonts w:hint="eastAsia" w:ascii="宋体" w:hAnsi="宋体"/>
                <w:color w:val="auto"/>
                <w:szCs w:val="21"/>
                <w:highlight w:val="none"/>
              </w:rPr>
              <w:t>AS6081:2012</w:t>
            </w:r>
          </w:p>
        </w:tc>
        <w:tc>
          <w:tcPr>
            <w:tcW w:w="2391" w:type="dxa"/>
            <w:tcBorders>
              <w:top w:val="single" w:color="auto" w:sz="4" w:space="0"/>
              <w:left w:val="single" w:color="auto" w:sz="4" w:space="0"/>
              <w:bottom w:val="single" w:color="auto" w:sz="4" w:space="0"/>
              <w:right w:val="single" w:color="auto" w:sz="4" w:space="0"/>
            </w:tcBorders>
          </w:tcPr>
          <w:p w14:paraId="18324EA6">
            <w:pPr>
              <w:spacing w:before="78" w:after="78"/>
              <w:rPr>
                <w:rFonts w:hint="eastAsia" w:ascii="宋体" w:hAnsi="宋体"/>
                <w:color w:val="auto"/>
                <w:szCs w:val="21"/>
                <w:highlight w:val="none"/>
              </w:rPr>
            </w:pPr>
            <w:permStart w:id="123" w:edGrp="everyone"/>
            <w:r>
              <w:rPr>
                <w:rFonts w:hint="eastAsia" w:ascii="宋体" w:hAnsi="宋体"/>
                <w:color w:val="auto"/>
                <w:szCs w:val="21"/>
                <w:highlight w:val="none"/>
              </w:rPr>
              <w:t>□</w:t>
            </w:r>
            <w:permEnd w:id="123"/>
            <w:r>
              <w:rPr>
                <w:rFonts w:hint="eastAsia" w:ascii="宋体" w:hAnsi="宋体"/>
                <w:color w:val="auto"/>
                <w:szCs w:val="21"/>
                <w:highlight w:val="none"/>
              </w:rPr>
              <w:t xml:space="preserve">初次认证 </w:t>
            </w:r>
            <w:permStart w:id="124" w:edGrp="everyone"/>
            <w:r>
              <w:rPr>
                <w:rFonts w:hint="eastAsia" w:ascii="宋体" w:hAnsi="宋体"/>
                <w:color w:val="auto"/>
                <w:szCs w:val="21"/>
                <w:highlight w:val="none"/>
              </w:rPr>
              <w:t>□</w:t>
            </w:r>
            <w:permEnd w:id="124"/>
            <w:r>
              <w:rPr>
                <w:rFonts w:hint="eastAsia" w:ascii="宋体" w:hAnsi="宋体"/>
                <w:color w:val="auto"/>
                <w:szCs w:val="21"/>
                <w:highlight w:val="none"/>
              </w:rPr>
              <w:t>再认证</w:t>
            </w:r>
          </w:p>
          <w:p w14:paraId="670A929C">
            <w:pPr>
              <w:spacing w:before="78" w:after="78"/>
              <w:rPr>
                <w:rFonts w:hint="eastAsia" w:ascii="宋体" w:hAnsi="宋体"/>
                <w:color w:val="auto"/>
                <w:szCs w:val="21"/>
                <w:highlight w:val="none"/>
              </w:rPr>
            </w:pPr>
            <w:permStart w:id="125" w:edGrp="everyone"/>
            <w:r>
              <w:rPr>
                <w:rFonts w:hint="eastAsia" w:ascii="宋体" w:hAnsi="宋体"/>
                <w:color w:val="auto"/>
                <w:szCs w:val="21"/>
                <w:highlight w:val="none"/>
              </w:rPr>
              <w:t>□</w:t>
            </w:r>
            <w:permEnd w:id="125"/>
            <w:r>
              <w:rPr>
                <w:rFonts w:hint="eastAsia" w:ascii="宋体" w:hAnsi="宋体"/>
                <w:color w:val="auto"/>
                <w:szCs w:val="21"/>
                <w:highlight w:val="none"/>
              </w:rPr>
              <w:t>证书转换</w:t>
            </w:r>
          </w:p>
        </w:tc>
        <w:tc>
          <w:tcPr>
            <w:tcW w:w="1661" w:type="dxa"/>
            <w:tcBorders>
              <w:top w:val="single" w:color="auto" w:sz="4" w:space="0"/>
              <w:left w:val="single" w:color="auto" w:sz="4" w:space="0"/>
              <w:bottom w:val="single" w:color="auto" w:sz="4" w:space="0"/>
              <w:right w:val="single" w:color="auto" w:sz="4" w:space="0"/>
            </w:tcBorders>
          </w:tcPr>
          <w:p w14:paraId="5FA58597">
            <w:pPr>
              <w:spacing w:before="78" w:after="78"/>
              <w:rPr>
                <w:rFonts w:hint="eastAsia" w:ascii="宋体" w:hAnsi="宋体"/>
                <w:color w:val="auto"/>
                <w:szCs w:val="21"/>
                <w:highlight w:val="none"/>
              </w:rPr>
            </w:pPr>
            <w:permStart w:id="126" w:edGrp="everyone"/>
            <w:r>
              <w:rPr>
                <w:rFonts w:hint="eastAsia" w:ascii="宋体" w:hAnsi="宋体"/>
                <w:color w:val="auto"/>
                <w:szCs w:val="21"/>
                <w:highlight w:val="none"/>
              </w:rPr>
              <w:t>□</w:t>
            </w:r>
            <w:permEnd w:id="126"/>
            <w:r>
              <w:rPr>
                <w:rFonts w:ascii="宋体" w:hAnsi="宋体"/>
                <w:color w:val="auto"/>
                <w:szCs w:val="21"/>
                <w:highlight w:val="none"/>
              </w:rPr>
              <w:t>ANAB</w:t>
            </w:r>
          </w:p>
        </w:tc>
        <w:tc>
          <w:tcPr>
            <w:tcW w:w="2037" w:type="dxa"/>
            <w:tcBorders>
              <w:top w:val="single" w:color="auto" w:sz="4" w:space="0"/>
              <w:left w:val="single" w:color="auto" w:sz="4" w:space="0"/>
              <w:bottom w:val="single" w:color="auto" w:sz="4" w:space="0"/>
              <w:right w:val="single" w:color="auto" w:sz="4" w:space="0"/>
            </w:tcBorders>
          </w:tcPr>
          <w:p w14:paraId="0BD2AE30">
            <w:pPr>
              <w:spacing w:before="78" w:after="78"/>
              <w:rPr>
                <w:rFonts w:hint="eastAsia" w:ascii="宋体" w:hAnsi="宋体"/>
                <w:color w:val="auto"/>
                <w:szCs w:val="21"/>
                <w:highlight w:val="none"/>
              </w:rPr>
            </w:pPr>
            <w:r>
              <w:rPr>
                <w:rFonts w:hint="eastAsia" w:ascii="宋体" w:hAnsi="宋体"/>
                <w:color w:val="auto"/>
                <w:szCs w:val="21"/>
                <w:highlight w:val="none"/>
              </w:rPr>
              <w:t>中文</w:t>
            </w:r>
            <w:permStart w:id="127" w:edGrp="everyone"/>
            <w:r>
              <w:rPr>
                <w:rFonts w:hint="eastAsia" w:ascii="宋体" w:hAnsi="宋体"/>
                <w:color w:val="auto"/>
                <w:szCs w:val="21"/>
                <w:highlight w:val="none"/>
              </w:rPr>
              <w:t xml:space="preserve">  </w:t>
            </w:r>
            <w:permEnd w:id="127"/>
            <w:r>
              <w:rPr>
                <w:rFonts w:hint="eastAsia" w:ascii="宋体" w:hAnsi="宋体"/>
                <w:color w:val="auto"/>
                <w:szCs w:val="21"/>
                <w:highlight w:val="none"/>
              </w:rPr>
              <w:t>张 英文</w:t>
            </w:r>
            <w:permStart w:id="128" w:edGrp="everyone"/>
            <w:r>
              <w:rPr>
                <w:rFonts w:hint="eastAsia" w:ascii="宋体" w:hAnsi="宋体"/>
                <w:color w:val="auto"/>
                <w:szCs w:val="21"/>
                <w:highlight w:val="none"/>
              </w:rPr>
              <w:t xml:space="preserve">  </w:t>
            </w:r>
            <w:permEnd w:id="128"/>
            <w:r>
              <w:rPr>
                <w:rFonts w:hint="eastAsia" w:ascii="宋体" w:hAnsi="宋体"/>
                <w:color w:val="auto"/>
                <w:szCs w:val="21"/>
                <w:highlight w:val="none"/>
              </w:rPr>
              <w:t>张</w:t>
            </w:r>
          </w:p>
          <w:p w14:paraId="3B618AAB">
            <w:pPr>
              <w:spacing w:before="78" w:after="78"/>
              <w:rPr>
                <w:rFonts w:hint="eastAsia" w:ascii="宋体" w:hAnsi="宋体"/>
                <w:color w:val="auto"/>
                <w:szCs w:val="21"/>
                <w:highlight w:val="none"/>
              </w:rPr>
            </w:pPr>
            <w:permStart w:id="129" w:edGrp="everyone"/>
            <w:r>
              <w:rPr>
                <w:rFonts w:hint="eastAsia" w:ascii="宋体" w:hAnsi="宋体"/>
                <w:color w:val="auto"/>
                <w:szCs w:val="21"/>
                <w:highlight w:val="none"/>
              </w:rPr>
              <w:t xml:space="preserve">  </w:t>
            </w:r>
            <w:permEnd w:id="129"/>
            <w:r>
              <w:rPr>
                <w:rFonts w:hint="eastAsia" w:ascii="宋体" w:hAnsi="宋体"/>
                <w:color w:val="auto"/>
                <w:szCs w:val="21"/>
                <w:highlight w:val="none"/>
              </w:rPr>
              <w:t>文副本</w:t>
            </w:r>
            <w:permStart w:id="130" w:edGrp="everyone"/>
            <w:r>
              <w:rPr>
                <w:rFonts w:hint="eastAsia" w:ascii="宋体" w:hAnsi="宋体"/>
                <w:color w:val="auto"/>
                <w:szCs w:val="21"/>
                <w:highlight w:val="none"/>
              </w:rPr>
              <w:t xml:space="preserve">  </w:t>
            </w:r>
            <w:permEnd w:id="130"/>
            <w:r>
              <w:rPr>
                <w:rFonts w:hint="eastAsia" w:ascii="宋体" w:hAnsi="宋体"/>
                <w:color w:val="auto"/>
                <w:szCs w:val="21"/>
                <w:highlight w:val="none"/>
              </w:rPr>
              <w:t>张</w:t>
            </w:r>
          </w:p>
        </w:tc>
      </w:tr>
      <w:tr w14:paraId="058E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2D43EFBC">
            <w:pPr>
              <w:spacing w:before="78" w:after="78"/>
              <w:rPr>
                <w:rFonts w:hint="eastAsia" w:ascii="宋体" w:hAnsi="宋体"/>
                <w:color w:val="auto"/>
                <w:sz w:val="22"/>
                <w:szCs w:val="22"/>
                <w:highlight w:val="none"/>
              </w:rPr>
            </w:pPr>
            <w:permStart w:id="131" w:edGrp="everyone"/>
            <w:r>
              <w:rPr>
                <w:rFonts w:hint="eastAsia" w:ascii="宋体" w:hAnsi="宋体"/>
                <w:color w:val="auto"/>
                <w:szCs w:val="21"/>
                <w:highlight w:val="none"/>
              </w:rPr>
              <w:t>□</w:t>
            </w:r>
            <w:permEnd w:id="131"/>
            <w:r>
              <w:rPr>
                <w:rFonts w:hint="eastAsia" w:ascii="宋体" w:hAnsi="宋体"/>
                <w:color w:val="auto"/>
                <w:sz w:val="22"/>
                <w:szCs w:val="22"/>
                <w:highlight w:val="none"/>
              </w:rPr>
              <w:t>通讯行业质量管理体系</w:t>
            </w:r>
          </w:p>
          <w:p w14:paraId="07B71EEB">
            <w:pPr>
              <w:spacing w:before="78" w:after="78"/>
              <w:rPr>
                <w:rFonts w:hint="eastAsia" w:ascii="宋体" w:hAnsi="宋体"/>
                <w:color w:val="auto"/>
                <w:szCs w:val="21"/>
                <w:highlight w:val="none"/>
              </w:rPr>
            </w:pPr>
            <w:r>
              <w:rPr>
                <w:rFonts w:hint="eastAsia" w:ascii="宋体" w:hAnsi="宋体"/>
                <w:color w:val="auto"/>
                <w:szCs w:val="21"/>
                <w:highlight w:val="none"/>
              </w:rPr>
              <w:t>TL9000:2016</w:t>
            </w:r>
          </w:p>
        </w:tc>
        <w:tc>
          <w:tcPr>
            <w:tcW w:w="2391" w:type="dxa"/>
            <w:tcBorders>
              <w:top w:val="single" w:color="auto" w:sz="4" w:space="0"/>
              <w:left w:val="single" w:color="auto" w:sz="4" w:space="0"/>
              <w:bottom w:val="single" w:color="auto" w:sz="4" w:space="0"/>
              <w:right w:val="single" w:color="auto" w:sz="4" w:space="0"/>
            </w:tcBorders>
          </w:tcPr>
          <w:p w14:paraId="0DC09FA4">
            <w:pPr>
              <w:spacing w:before="78" w:after="78"/>
              <w:rPr>
                <w:rFonts w:hint="eastAsia" w:ascii="宋体" w:hAnsi="宋体"/>
                <w:color w:val="auto"/>
                <w:szCs w:val="21"/>
                <w:highlight w:val="none"/>
              </w:rPr>
            </w:pPr>
            <w:permStart w:id="132" w:edGrp="everyone"/>
            <w:r>
              <w:rPr>
                <w:rFonts w:hint="eastAsia" w:ascii="宋体" w:hAnsi="宋体"/>
                <w:color w:val="auto"/>
                <w:szCs w:val="21"/>
                <w:highlight w:val="none"/>
              </w:rPr>
              <w:t>□</w:t>
            </w:r>
            <w:permEnd w:id="132"/>
            <w:r>
              <w:rPr>
                <w:rFonts w:hint="eastAsia" w:ascii="宋体" w:hAnsi="宋体"/>
                <w:color w:val="auto"/>
                <w:szCs w:val="21"/>
                <w:highlight w:val="none"/>
              </w:rPr>
              <w:t xml:space="preserve">初次认证 </w:t>
            </w:r>
            <w:permStart w:id="133" w:edGrp="everyone"/>
            <w:r>
              <w:rPr>
                <w:rFonts w:hint="eastAsia" w:ascii="宋体" w:hAnsi="宋体"/>
                <w:color w:val="auto"/>
                <w:szCs w:val="21"/>
                <w:highlight w:val="none"/>
              </w:rPr>
              <w:t>□</w:t>
            </w:r>
            <w:permEnd w:id="133"/>
            <w:r>
              <w:rPr>
                <w:rFonts w:hint="eastAsia" w:ascii="宋体" w:hAnsi="宋体"/>
                <w:color w:val="auto"/>
                <w:szCs w:val="21"/>
                <w:highlight w:val="none"/>
              </w:rPr>
              <w:t>再认证</w:t>
            </w:r>
          </w:p>
          <w:p w14:paraId="4C43E1BA">
            <w:pPr>
              <w:spacing w:before="78" w:after="78"/>
              <w:rPr>
                <w:rFonts w:hint="eastAsia" w:ascii="宋体" w:hAnsi="宋体"/>
                <w:color w:val="auto"/>
                <w:szCs w:val="21"/>
                <w:highlight w:val="none"/>
              </w:rPr>
            </w:pPr>
            <w:permStart w:id="134" w:edGrp="everyone"/>
            <w:r>
              <w:rPr>
                <w:rFonts w:hint="eastAsia" w:ascii="宋体" w:hAnsi="宋体"/>
                <w:color w:val="auto"/>
                <w:szCs w:val="21"/>
                <w:highlight w:val="none"/>
              </w:rPr>
              <w:t>□</w:t>
            </w:r>
            <w:permEnd w:id="134"/>
            <w:r>
              <w:rPr>
                <w:rFonts w:hint="eastAsia" w:ascii="宋体" w:hAnsi="宋体"/>
                <w:color w:val="auto"/>
                <w:szCs w:val="21"/>
                <w:highlight w:val="none"/>
              </w:rPr>
              <w:t>证书转换</w:t>
            </w:r>
          </w:p>
        </w:tc>
        <w:tc>
          <w:tcPr>
            <w:tcW w:w="1661" w:type="dxa"/>
            <w:tcBorders>
              <w:top w:val="single" w:color="auto" w:sz="4" w:space="0"/>
              <w:left w:val="single" w:color="auto" w:sz="4" w:space="0"/>
              <w:bottom w:val="single" w:color="auto" w:sz="4" w:space="0"/>
              <w:right w:val="single" w:color="auto" w:sz="4" w:space="0"/>
            </w:tcBorders>
          </w:tcPr>
          <w:p w14:paraId="7CA5D1DC">
            <w:pPr>
              <w:spacing w:before="78" w:after="78"/>
              <w:rPr>
                <w:rFonts w:hint="eastAsia" w:ascii="宋体" w:hAnsi="宋体"/>
                <w:color w:val="auto"/>
                <w:szCs w:val="21"/>
                <w:highlight w:val="none"/>
              </w:rPr>
            </w:pPr>
            <w:permStart w:id="135" w:edGrp="everyone"/>
            <w:r>
              <w:rPr>
                <w:rFonts w:hint="eastAsia" w:ascii="宋体" w:hAnsi="宋体"/>
                <w:color w:val="auto"/>
                <w:szCs w:val="21"/>
                <w:highlight w:val="none"/>
              </w:rPr>
              <w:t>□</w:t>
            </w:r>
            <w:permEnd w:id="135"/>
            <w:r>
              <w:rPr>
                <w:rFonts w:ascii="宋体" w:hAnsi="宋体"/>
                <w:color w:val="auto"/>
                <w:szCs w:val="21"/>
                <w:highlight w:val="none"/>
              </w:rPr>
              <w:t>ANAB</w:t>
            </w:r>
          </w:p>
        </w:tc>
        <w:tc>
          <w:tcPr>
            <w:tcW w:w="2037" w:type="dxa"/>
            <w:tcBorders>
              <w:top w:val="single" w:color="auto" w:sz="4" w:space="0"/>
              <w:left w:val="single" w:color="auto" w:sz="4" w:space="0"/>
              <w:bottom w:val="single" w:color="auto" w:sz="4" w:space="0"/>
              <w:right w:val="single" w:color="auto" w:sz="4" w:space="0"/>
            </w:tcBorders>
          </w:tcPr>
          <w:p w14:paraId="6301F9CD">
            <w:pPr>
              <w:spacing w:before="78" w:after="78"/>
              <w:rPr>
                <w:rFonts w:hint="eastAsia" w:ascii="宋体" w:hAnsi="宋体"/>
                <w:color w:val="auto"/>
                <w:szCs w:val="21"/>
                <w:highlight w:val="none"/>
              </w:rPr>
            </w:pPr>
            <w:r>
              <w:rPr>
                <w:rFonts w:hint="eastAsia" w:ascii="宋体" w:hAnsi="宋体"/>
                <w:color w:val="auto"/>
                <w:szCs w:val="21"/>
                <w:highlight w:val="none"/>
              </w:rPr>
              <w:t>中文</w:t>
            </w:r>
            <w:permStart w:id="136" w:edGrp="everyone"/>
            <w:r>
              <w:rPr>
                <w:rFonts w:hint="eastAsia" w:ascii="宋体" w:hAnsi="宋体"/>
                <w:color w:val="auto"/>
                <w:szCs w:val="21"/>
                <w:highlight w:val="none"/>
              </w:rPr>
              <w:t xml:space="preserve">  </w:t>
            </w:r>
            <w:permEnd w:id="136"/>
            <w:r>
              <w:rPr>
                <w:rFonts w:hint="eastAsia" w:ascii="宋体" w:hAnsi="宋体"/>
                <w:color w:val="auto"/>
                <w:szCs w:val="21"/>
                <w:highlight w:val="none"/>
              </w:rPr>
              <w:t>张 英文</w:t>
            </w:r>
            <w:permStart w:id="137" w:edGrp="everyone"/>
            <w:r>
              <w:rPr>
                <w:rFonts w:hint="eastAsia" w:ascii="宋体" w:hAnsi="宋体"/>
                <w:color w:val="auto"/>
                <w:szCs w:val="21"/>
                <w:highlight w:val="none"/>
              </w:rPr>
              <w:t xml:space="preserve">  </w:t>
            </w:r>
            <w:permEnd w:id="137"/>
            <w:r>
              <w:rPr>
                <w:rFonts w:hint="eastAsia" w:ascii="宋体" w:hAnsi="宋体"/>
                <w:color w:val="auto"/>
                <w:szCs w:val="21"/>
                <w:highlight w:val="none"/>
              </w:rPr>
              <w:t>张</w:t>
            </w:r>
          </w:p>
          <w:p w14:paraId="381AFF37">
            <w:pPr>
              <w:spacing w:before="78" w:after="78"/>
              <w:rPr>
                <w:rFonts w:hint="eastAsia" w:ascii="宋体" w:hAnsi="宋体"/>
                <w:color w:val="auto"/>
                <w:szCs w:val="21"/>
                <w:highlight w:val="none"/>
              </w:rPr>
            </w:pPr>
            <w:permStart w:id="138" w:edGrp="everyone"/>
            <w:r>
              <w:rPr>
                <w:rFonts w:hint="eastAsia" w:ascii="宋体" w:hAnsi="宋体"/>
                <w:color w:val="auto"/>
                <w:szCs w:val="21"/>
                <w:highlight w:val="none"/>
              </w:rPr>
              <w:t xml:space="preserve">  </w:t>
            </w:r>
            <w:permEnd w:id="138"/>
            <w:r>
              <w:rPr>
                <w:rFonts w:hint="eastAsia" w:ascii="宋体" w:hAnsi="宋体"/>
                <w:color w:val="auto"/>
                <w:szCs w:val="21"/>
                <w:highlight w:val="none"/>
              </w:rPr>
              <w:t>文副本</w:t>
            </w:r>
            <w:permStart w:id="139" w:edGrp="everyone"/>
            <w:r>
              <w:rPr>
                <w:rFonts w:hint="eastAsia" w:ascii="宋体" w:hAnsi="宋体"/>
                <w:color w:val="auto"/>
                <w:szCs w:val="21"/>
                <w:highlight w:val="none"/>
              </w:rPr>
              <w:t xml:space="preserve">  </w:t>
            </w:r>
            <w:permEnd w:id="139"/>
            <w:r>
              <w:rPr>
                <w:rFonts w:hint="eastAsia" w:ascii="宋体" w:hAnsi="宋体"/>
                <w:color w:val="auto"/>
                <w:szCs w:val="21"/>
                <w:highlight w:val="none"/>
              </w:rPr>
              <w:t>张</w:t>
            </w:r>
          </w:p>
        </w:tc>
      </w:tr>
      <w:tr w14:paraId="0921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3F54F061">
            <w:pPr>
              <w:spacing w:before="78" w:after="78"/>
              <w:rPr>
                <w:rFonts w:hint="eastAsia" w:ascii="宋体" w:hAnsi="宋体"/>
                <w:color w:val="auto"/>
                <w:sz w:val="22"/>
                <w:szCs w:val="22"/>
                <w:highlight w:val="none"/>
              </w:rPr>
            </w:pPr>
            <w:permStart w:id="140" w:edGrp="everyone"/>
            <w:r>
              <w:rPr>
                <w:rFonts w:hint="eastAsia" w:ascii="宋体" w:hAnsi="宋体"/>
                <w:color w:val="auto"/>
                <w:szCs w:val="21"/>
                <w:highlight w:val="none"/>
              </w:rPr>
              <w:t>□</w:t>
            </w:r>
            <w:permEnd w:id="140"/>
            <w:r>
              <w:rPr>
                <w:rFonts w:hint="eastAsia" w:ascii="宋体" w:hAnsi="宋体"/>
                <w:color w:val="auto"/>
                <w:sz w:val="22"/>
                <w:szCs w:val="22"/>
                <w:highlight w:val="none"/>
              </w:rPr>
              <w:t>隐私信息管理体系</w:t>
            </w:r>
          </w:p>
          <w:p w14:paraId="17A80765">
            <w:pPr>
              <w:spacing w:before="78" w:after="78"/>
              <w:rPr>
                <w:rFonts w:hint="eastAsia" w:ascii="宋体" w:hAnsi="宋体"/>
                <w:color w:val="auto"/>
                <w:szCs w:val="21"/>
                <w:highlight w:val="none"/>
              </w:rPr>
            </w:pPr>
            <w:r>
              <w:rPr>
                <w:rFonts w:hint="eastAsia" w:ascii="宋体" w:hAnsi="宋体"/>
                <w:color w:val="auto"/>
                <w:szCs w:val="21"/>
                <w:highlight w:val="none"/>
              </w:rPr>
              <w:t>ISO27701：2019</w:t>
            </w:r>
          </w:p>
        </w:tc>
        <w:tc>
          <w:tcPr>
            <w:tcW w:w="2391" w:type="dxa"/>
            <w:tcBorders>
              <w:top w:val="single" w:color="auto" w:sz="4" w:space="0"/>
              <w:left w:val="single" w:color="auto" w:sz="4" w:space="0"/>
              <w:bottom w:val="single" w:color="auto" w:sz="4" w:space="0"/>
              <w:right w:val="single" w:color="auto" w:sz="4" w:space="0"/>
            </w:tcBorders>
          </w:tcPr>
          <w:p w14:paraId="650CEFC1">
            <w:pPr>
              <w:spacing w:before="78" w:after="78"/>
              <w:rPr>
                <w:rFonts w:hint="eastAsia" w:ascii="宋体" w:hAnsi="宋体"/>
                <w:color w:val="auto"/>
                <w:szCs w:val="21"/>
                <w:highlight w:val="none"/>
              </w:rPr>
            </w:pPr>
            <w:permStart w:id="141" w:edGrp="everyone"/>
            <w:r>
              <w:rPr>
                <w:rFonts w:hint="eastAsia" w:ascii="宋体" w:hAnsi="宋体"/>
                <w:color w:val="auto"/>
                <w:szCs w:val="21"/>
                <w:highlight w:val="none"/>
              </w:rPr>
              <w:t>□</w:t>
            </w:r>
            <w:permEnd w:id="141"/>
            <w:r>
              <w:rPr>
                <w:rFonts w:hint="eastAsia" w:ascii="宋体" w:hAnsi="宋体"/>
                <w:color w:val="auto"/>
                <w:szCs w:val="21"/>
                <w:highlight w:val="none"/>
              </w:rPr>
              <w:t xml:space="preserve">初次认证 </w:t>
            </w:r>
            <w:permStart w:id="142" w:edGrp="everyone"/>
            <w:r>
              <w:rPr>
                <w:rFonts w:hint="eastAsia" w:ascii="宋体" w:hAnsi="宋体"/>
                <w:color w:val="auto"/>
                <w:szCs w:val="21"/>
                <w:highlight w:val="none"/>
              </w:rPr>
              <w:t>□</w:t>
            </w:r>
            <w:permEnd w:id="142"/>
            <w:r>
              <w:rPr>
                <w:rFonts w:hint="eastAsia" w:ascii="宋体" w:hAnsi="宋体"/>
                <w:color w:val="auto"/>
                <w:szCs w:val="21"/>
                <w:highlight w:val="none"/>
              </w:rPr>
              <w:t>再认证</w:t>
            </w:r>
          </w:p>
          <w:p w14:paraId="7ACDCE39">
            <w:pPr>
              <w:spacing w:before="78" w:after="78"/>
              <w:rPr>
                <w:rFonts w:hint="eastAsia" w:ascii="宋体" w:hAnsi="宋体"/>
                <w:color w:val="auto"/>
                <w:szCs w:val="21"/>
                <w:highlight w:val="none"/>
              </w:rPr>
            </w:pPr>
            <w:permStart w:id="143" w:edGrp="everyone"/>
            <w:r>
              <w:rPr>
                <w:rFonts w:hint="eastAsia" w:ascii="宋体" w:hAnsi="宋体"/>
                <w:color w:val="auto"/>
                <w:szCs w:val="21"/>
                <w:highlight w:val="none"/>
              </w:rPr>
              <w:t>□</w:t>
            </w:r>
            <w:permEnd w:id="143"/>
            <w:r>
              <w:rPr>
                <w:rFonts w:hint="eastAsia" w:ascii="宋体" w:hAnsi="宋体"/>
                <w:color w:val="auto"/>
                <w:szCs w:val="21"/>
                <w:highlight w:val="none"/>
              </w:rPr>
              <w:t>证书转换</w:t>
            </w:r>
          </w:p>
        </w:tc>
        <w:tc>
          <w:tcPr>
            <w:tcW w:w="1661" w:type="dxa"/>
            <w:tcBorders>
              <w:top w:val="single" w:color="auto" w:sz="4" w:space="0"/>
              <w:left w:val="single" w:color="auto" w:sz="4" w:space="0"/>
              <w:bottom w:val="single" w:color="auto" w:sz="4" w:space="0"/>
              <w:right w:val="single" w:color="auto" w:sz="4" w:space="0"/>
            </w:tcBorders>
          </w:tcPr>
          <w:p w14:paraId="7CA805DD">
            <w:pPr>
              <w:spacing w:before="78" w:after="78"/>
              <w:rPr>
                <w:rFonts w:hint="eastAsia" w:ascii="宋体" w:hAnsi="宋体"/>
                <w:color w:val="auto"/>
                <w:szCs w:val="21"/>
                <w:highlight w:val="none"/>
              </w:rPr>
            </w:pPr>
            <w:permStart w:id="144" w:edGrp="everyone"/>
            <w:r>
              <w:rPr>
                <w:rFonts w:hint="eastAsia" w:ascii="宋体" w:hAnsi="宋体"/>
                <w:color w:val="auto"/>
                <w:szCs w:val="21"/>
                <w:highlight w:val="none"/>
              </w:rPr>
              <w:t>□</w:t>
            </w:r>
            <w:permEnd w:id="144"/>
            <w:r>
              <w:rPr>
                <w:rFonts w:hint="eastAsia" w:ascii="宋体" w:hAnsi="宋体"/>
                <w:color w:val="auto"/>
                <w:szCs w:val="21"/>
                <w:highlight w:val="none"/>
              </w:rPr>
              <w:t>UKAS</w:t>
            </w:r>
          </w:p>
          <w:p w14:paraId="3A560298">
            <w:pPr>
              <w:spacing w:before="78" w:after="78"/>
              <w:rPr>
                <w:rFonts w:hint="eastAsia" w:ascii="宋体" w:hAnsi="宋体"/>
                <w:color w:val="auto"/>
                <w:szCs w:val="21"/>
                <w:highlight w:val="none"/>
              </w:rPr>
            </w:pPr>
          </w:p>
        </w:tc>
        <w:tc>
          <w:tcPr>
            <w:tcW w:w="2037" w:type="dxa"/>
            <w:tcBorders>
              <w:top w:val="single" w:color="auto" w:sz="4" w:space="0"/>
              <w:left w:val="single" w:color="auto" w:sz="4" w:space="0"/>
              <w:bottom w:val="single" w:color="auto" w:sz="4" w:space="0"/>
              <w:right w:val="single" w:color="auto" w:sz="4" w:space="0"/>
            </w:tcBorders>
          </w:tcPr>
          <w:p w14:paraId="5BC0410C">
            <w:pPr>
              <w:spacing w:before="78" w:after="78"/>
              <w:rPr>
                <w:rFonts w:hint="eastAsia" w:ascii="宋体" w:hAnsi="宋体"/>
                <w:color w:val="auto"/>
                <w:szCs w:val="21"/>
                <w:highlight w:val="none"/>
              </w:rPr>
            </w:pPr>
            <w:r>
              <w:rPr>
                <w:rFonts w:hint="eastAsia" w:ascii="宋体" w:hAnsi="宋体"/>
                <w:color w:val="auto"/>
                <w:szCs w:val="21"/>
                <w:highlight w:val="none"/>
              </w:rPr>
              <w:t>中文</w:t>
            </w:r>
            <w:permStart w:id="145" w:edGrp="everyone"/>
            <w:r>
              <w:rPr>
                <w:rFonts w:hint="eastAsia" w:ascii="宋体" w:hAnsi="宋体"/>
                <w:color w:val="auto"/>
                <w:szCs w:val="21"/>
                <w:highlight w:val="none"/>
              </w:rPr>
              <w:t xml:space="preserve">  </w:t>
            </w:r>
            <w:permEnd w:id="145"/>
            <w:r>
              <w:rPr>
                <w:rFonts w:hint="eastAsia" w:ascii="宋体" w:hAnsi="宋体"/>
                <w:color w:val="auto"/>
                <w:szCs w:val="21"/>
                <w:highlight w:val="none"/>
              </w:rPr>
              <w:t>张 英文</w:t>
            </w:r>
            <w:permStart w:id="146" w:edGrp="everyone"/>
            <w:r>
              <w:rPr>
                <w:rFonts w:hint="eastAsia" w:ascii="宋体" w:hAnsi="宋体"/>
                <w:color w:val="auto"/>
                <w:szCs w:val="21"/>
                <w:highlight w:val="none"/>
              </w:rPr>
              <w:t xml:space="preserve">  </w:t>
            </w:r>
            <w:permEnd w:id="146"/>
            <w:r>
              <w:rPr>
                <w:rFonts w:hint="eastAsia" w:ascii="宋体" w:hAnsi="宋体"/>
                <w:color w:val="auto"/>
                <w:szCs w:val="21"/>
                <w:highlight w:val="none"/>
              </w:rPr>
              <w:t>张</w:t>
            </w:r>
          </w:p>
          <w:p w14:paraId="717A6E44">
            <w:pPr>
              <w:spacing w:before="78" w:after="78"/>
              <w:rPr>
                <w:rFonts w:hint="eastAsia" w:ascii="宋体" w:hAnsi="宋体"/>
                <w:color w:val="auto"/>
                <w:szCs w:val="21"/>
                <w:highlight w:val="none"/>
              </w:rPr>
            </w:pPr>
            <w:permStart w:id="147" w:edGrp="everyone"/>
            <w:r>
              <w:rPr>
                <w:rFonts w:hint="eastAsia" w:ascii="宋体" w:hAnsi="宋体"/>
                <w:color w:val="auto"/>
                <w:szCs w:val="21"/>
                <w:highlight w:val="none"/>
              </w:rPr>
              <w:t xml:space="preserve">  </w:t>
            </w:r>
            <w:permEnd w:id="147"/>
            <w:r>
              <w:rPr>
                <w:rFonts w:hint="eastAsia" w:ascii="宋体" w:hAnsi="宋体"/>
                <w:color w:val="auto"/>
                <w:szCs w:val="21"/>
                <w:highlight w:val="none"/>
              </w:rPr>
              <w:t>文副本</w:t>
            </w:r>
            <w:permStart w:id="148" w:edGrp="everyone"/>
            <w:r>
              <w:rPr>
                <w:rFonts w:hint="eastAsia" w:ascii="宋体" w:hAnsi="宋体"/>
                <w:color w:val="auto"/>
                <w:szCs w:val="21"/>
                <w:highlight w:val="none"/>
              </w:rPr>
              <w:t xml:space="preserve">  </w:t>
            </w:r>
            <w:permEnd w:id="148"/>
            <w:r>
              <w:rPr>
                <w:rFonts w:hint="eastAsia" w:ascii="宋体" w:hAnsi="宋体"/>
                <w:color w:val="auto"/>
                <w:szCs w:val="21"/>
                <w:highlight w:val="none"/>
              </w:rPr>
              <w:t>张</w:t>
            </w:r>
          </w:p>
        </w:tc>
      </w:tr>
      <w:tr w14:paraId="60FC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67CC8426">
            <w:pPr>
              <w:spacing w:before="78" w:after="78"/>
              <w:rPr>
                <w:rFonts w:hint="eastAsia" w:ascii="宋体" w:hAnsi="宋体"/>
                <w:color w:val="auto"/>
                <w:szCs w:val="21"/>
                <w:highlight w:val="none"/>
              </w:rPr>
            </w:pPr>
            <w:r>
              <w:rPr>
                <w:rFonts w:hint="eastAsia" w:ascii="宋体" w:hAnsi="宋体"/>
                <w:color w:val="auto"/>
                <w:szCs w:val="21"/>
                <w:highlight w:val="none"/>
              </w:rPr>
              <w:t>其他：</w:t>
            </w:r>
            <w:permStart w:id="149" w:edGrp="everyone"/>
            <w:r>
              <w:rPr>
                <w:rFonts w:hint="eastAsia" w:ascii="宋体" w:hAnsi="宋体"/>
                <w:color w:val="auto"/>
                <w:szCs w:val="21"/>
                <w:highlight w:val="none"/>
              </w:rPr>
              <w:t xml:space="preserve">          </w:t>
            </w:r>
            <w:permEnd w:id="149"/>
          </w:p>
        </w:tc>
        <w:tc>
          <w:tcPr>
            <w:tcW w:w="2391" w:type="dxa"/>
            <w:tcBorders>
              <w:top w:val="single" w:color="auto" w:sz="4" w:space="0"/>
              <w:left w:val="single" w:color="auto" w:sz="4" w:space="0"/>
              <w:bottom w:val="single" w:color="auto" w:sz="4" w:space="0"/>
              <w:right w:val="single" w:color="auto" w:sz="4" w:space="0"/>
            </w:tcBorders>
          </w:tcPr>
          <w:p w14:paraId="19C008B1">
            <w:pPr>
              <w:spacing w:before="78" w:after="78"/>
              <w:rPr>
                <w:rFonts w:hint="eastAsia" w:ascii="宋体" w:hAnsi="宋体"/>
                <w:color w:val="auto"/>
                <w:szCs w:val="21"/>
                <w:highlight w:val="none"/>
              </w:rPr>
            </w:pPr>
            <w:permStart w:id="150" w:edGrp="everyone"/>
            <w:r>
              <w:rPr>
                <w:rFonts w:hint="eastAsia" w:ascii="宋体" w:hAnsi="宋体"/>
                <w:color w:val="auto"/>
                <w:szCs w:val="21"/>
                <w:highlight w:val="none"/>
              </w:rPr>
              <w:t>□</w:t>
            </w:r>
            <w:permEnd w:id="150"/>
            <w:r>
              <w:rPr>
                <w:rFonts w:hint="eastAsia" w:ascii="宋体" w:hAnsi="宋体"/>
                <w:color w:val="auto"/>
                <w:szCs w:val="21"/>
                <w:highlight w:val="none"/>
              </w:rPr>
              <w:t xml:space="preserve">初次认证 </w:t>
            </w:r>
            <w:permStart w:id="151" w:edGrp="everyone"/>
            <w:r>
              <w:rPr>
                <w:rFonts w:hint="eastAsia" w:ascii="宋体" w:hAnsi="宋体"/>
                <w:color w:val="auto"/>
                <w:szCs w:val="21"/>
                <w:highlight w:val="none"/>
              </w:rPr>
              <w:t>□</w:t>
            </w:r>
            <w:permEnd w:id="151"/>
            <w:r>
              <w:rPr>
                <w:rFonts w:hint="eastAsia" w:ascii="宋体" w:hAnsi="宋体"/>
                <w:color w:val="auto"/>
                <w:szCs w:val="21"/>
                <w:highlight w:val="none"/>
              </w:rPr>
              <w:t>再认证</w:t>
            </w:r>
          </w:p>
          <w:p w14:paraId="3D09920E">
            <w:pPr>
              <w:spacing w:before="78" w:after="78"/>
              <w:rPr>
                <w:rFonts w:hint="eastAsia" w:ascii="宋体" w:hAnsi="宋体"/>
                <w:color w:val="auto"/>
                <w:szCs w:val="21"/>
                <w:highlight w:val="none"/>
              </w:rPr>
            </w:pPr>
            <w:permStart w:id="152" w:edGrp="everyone"/>
            <w:r>
              <w:rPr>
                <w:rFonts w:hint="eastAsia" w:ascii="宋体" w:hAnsi="宋体"/>
                <w:color w:val="auto"/>
                <w:szCs w:val="21"/>
                <w:highlight w:val="none"/>
              </w:rPr>
              <w:t>□</w:t>
            </w:r>
            <w:permEnd w:id="152"/>
            <w:r>
              <w:rPr>
                <w:rFonts w:hint="eastAsia" w:ascii="宋体" w:hAnsi="宋体"/>
                <w:color w:val="auto"/>
                <w:szCs w:val="21"/>
                <w:highlight w:val="none"/>
              </w:rPr>
              <w:t>证书转换</w:t>
            </w:r>
          </w:p>
        </w:tc>
        <w:tc>
          <w:tcPr>
            <w:tcW w:w="1661" w:type="dxa"/>
            <w:tcBorders>
              <w:top w:val="single" w:color="auto" w:sz="4" w:space="0"/>
              <w:left w:val="single" w:color="auto" w:sz="4" w:space="0"/>
              <w:bottom w:val="single" w:color="auto" w:sz="4" w:space="0"/>
              <w:right w:val="single" w:color="auto" w:sz="4" w:space="0"/>
            </w:tcBorders>
          </w:tcPr>
          <w:p w14:paraId="65FF7ACA">
            <w:pPr>
              <w:spacing w:before="78" w:after="78"/>
              <w:rPr>
                <w:rFonts w:hint="eastAsia" w:ascii="宋体" w:hAnsi="宋体"/>
                <w:color w:val="auto"/>
                <w:szCs w:val="21"/>
                <w:highlight w:val="none"/>
              </w:rPr>
            </w:pPr>
            <w:permStart w:id="153" w:edGrp="everyone"/>
            <w:r>
              <w:rPr>
                <w:rFonts w:hint="eastAsia" w:ascii="宋体" w:hAnsi="宋体"/>
                <w:color w:val="auto"/>
                <w:szCs w:val="21"/>
                <w:highlight w:val="none"/>
              </w:rPr>
              <w:t>□</w:t>
            </w:r>
            <w:permEnd w:id="153"/>
            <w:r>
              <w:rPr>
                <w:rFonts w:hint="eastAsia" w:ascii="宋体" w:hAnsi="宋体"/>
                <w:color w:val="auto"/>
                <w:szCs w:val="21"/>
                <w:highlight w:val="none"/>
              </w:rPr>
              <w:t>S</w:t>
            </w:r>
            <w:r>
              <w:rPr>
                <w:rFonts w:ascii="宋体" w:hAnsi="宋体"/>
                <w:color w:val="auto"/>
                <w:szCs w:val="21"/>
                <w:highlight w:val="none"/>
              </w:rPr>
              <w:t xml:space="preserve">NQA </w:t>
            </w:r>
            <w:permStart w:id="154" w:edGrp="everyone"/>
            <w:r>
              <w:rPr>
                <w:rFonts w:hint="eastAsia" w:ascii="宋体" w:hAnsi="宋体"/>
                <w:color w:val="auto"/>
                <w:szCs w:val="21"/>
                <w:highlight w:val="none"/>
              </w:rPr>
              <w:t>□</w:t>
            </w:r>
            <w:permEnd w:id="154"/>
            <w:r>
              <w:rPr>
                <w:rFonts w:ascii="宋体" w:hAnsi="宋体"/>
                <w:color w:val="auto"/>
                <w:szCs w:val="21"/>
                <w:highlight w:val="none"/>
              </w:rPr>
              <w:t xml:space="preserve">NQA  </w:t>
            </w:r>
            <w:permStart w:id="155" w:edGrp="everyone"/>
            <w:r>
              <w:rPr>
                <w:rFonts w:hint="eastAsia" w:ascii="宋体" w:hAnsi="宋体"/>
                <w:color w:val="auto"/>
                <w:szCs w:val="21"/>
                <w:highlight w:val="none"/>
              </w:rPr>
              <w:t>□</w:t>
            </w:r>
            <w:permEnd w:id="155"/>
            <w:r>
              <w:rPr>
                <w:rFonts w:hint="eastAsia" w:ascii="宋体" w:hAnsi="宋体"/>
                <w:color w:val="auto"/>
                <w:szCs w:val="21"/>
                <w:highlight w:val="none"/>
              </w:rPr>
              <w:t>其他</w:t>
            </w:r>
            <w:r>
              <w:rPr>
                <w:rFonts w:ascii="宋体" w:hAnsi="宋体"/>
                <w:color w:val="auto"/>
                <w:szCs w:val="21"/>
                <w:highlight w:val="none"/>
              </w:rPr>
              <w:t xml:space="preserve"> </w:t>
            </w:r>
          </w:p>
        </w:tc>
        <w:tc>
          <w:tcPr>
            <w:tcW w:w="2037" w:type="dxa"/>
            <w:tcBorders>
              <w:top w:val="single" w:color="auto" w:sz="4" w:space="0"/>
              <w:left w:val="single" w:color="auto" w:sz="4" w:space="0"/>
              <w:bottom w:val="single" w:color="auto" w:sz="4" w:space="0"/>
              <w:right w:val="single" w:color="auto" w:sz="4" w:space="0"/>
            </w:tcBorders>
          </w:tcPr>
          <w:p w14:paraId="5FB21CEF">
            <w:pPr>
              <w:spacing w:before="78" w:after="78"/>
              <w:rPr>
                <w:rFonts w:hint="eastAsia" w:ascii="宋体" w:hAnsi="宋体"/>
                <w:color w:val="auto"/>
                <w:szCs w:val="21"/>
                <w:highlight w:val="none"/>
              </w:rPr>
            </w:pPr>
            <w:r>
              <w:rPr>
                <w:rFonts w:hint="eastAsia" w:ascii="宋体" w:hAnsi="宋体"/>
                <w:color w:val="auto"/>
                <w:szCs w:val="21"/>
                <w:highlight w:val="none"/>
              </w:rPr>
              <w:t>中文</w:t>
            </w:r>
            <w:permStart w:id="156" w:edGrp="everyone"/>
            <w:r>
              <w:rPr>
                <w:rFonts w:hint="eastAsia" w:ascii="宋体" w:hAnsi="宋体"/>
                <w:color w:val="auto"/>
                <w:szCs w:val="21"/>
                <w:highlight w:val="none"/>
              </w:rPr>
              <w:t xml:space="preserve"> </w:t>
            </w:r>
            <w:permEnd w:id="156"/>
            <w:r>
              <w:rPr>
                <w:rFonts w:hint="eastAsia" w:ascii="宋体" w:hAnsi="宋体"/>
                <w:color w:val="auto"/>
                <w:szCs w:val="21"/>
                <w:highlight w:val="none"/>
              </w:rPr>
              <w:t>张 英文</w:t>
            </w:r>
            <w:permStart w:id="157" w:edGrp="everyone"/>
            <w:r>
              <w:rPr>
                <w:rFonts w:hint="eastAsia" w:ascii="宋体" w:hAnsi="宋体"/>
                <w:color w:val="auto"/>
                <w:szCs w:val="21"/>
                <w:highlight w:val="none"/>
              </w:rPr>
              <w:t xml:space="preserve"> </w:t>
            </w:r>
            <w:permEnd w:id="157"/>
            <w:r>
              <w:rPr>
                <w:rFonts w:hint="eastAsia" w:ascii="宋体" w:hAnsi="宋体"/>
                <w:color w:val="auto"/>
                <w:szCs w:val="21"/>
                <w:highlight w:val="none"/>
              </w:rPr>
              <w:t>张</w:t>
            </w:r>
          </w:p>
          <w:p w14:paraId="3075729F">
            <w:pPr>
              <w:spacing w:before="78" w:after="78"/>
              <w:rPr>
                <w:rFonts w:hint="eastAsia" w:ascii="宋体" w:hAnsi="宋体"/>
                <w:color w:val="auto"/>
                <w:szCs w:val="21"/>
                <w:highlight w:val="none"/>
              </w:rPr>
            </w:pPr>
            <w:permStart w:id="158" w:edGrp="everyone"/>
            <w:r>
              <w:rPr>
                <w:rFonts w:hint="eastAsia" w:ascii="宋体" w:hAnsi="宋体"/>
                <w:color w:val="auto"/>
                <w:szCs w:val="21"/>
                <w:highlight w:val="none"/>
              </w:rPr>
              <w:t xml:space="preserve">  </w:t>
            </w:r>
            <w:permEnd w:id="158"/>
            <w:r>
              <w:rPr>
                <w:rFonts w:hint="eastAsia" w:ascii="宋体" w:hAnsi="宋体"/>
                <w:color w:val="auto"/>
                <w:szCs w:val="21"/>
                <w:highlight w:val="none"/>
              </w:rPr>
              <w:t>文副本</w:t>
            </w:r>
            <w:permStart w:id="159" w:edGrp="everyone"/>
            <w:r>
              <w:rPr>
                <w:rFonts w:hint="eastAsia" w:ascii="宋体" w:hAnsi="宋体"/>
                <w:color w:val="auto"/>
                <w:szCs w:val="21"/>
                <w:highlight w:val="none"/>
              </w:rPr>
              <w:t xml:space="preserve">  </w:t>
            </w:r>
            <w:permEnd w:id="159"/>
            <w:r>
              <w:rPr>
                <w:rFonts w:hint="eastAsia" w:ascii="宋体" w:hAnsi="宋体"/>
                <w:color w:val="auto"/>
                <w:szCs w:val="21"/>
                <w:highlight w:val="none"/>
              </w:rPr>
              <w:t>张</w:t>
            </w:r>
          </w:p>
        </w:tc>
      </w:tr>
    </w:tbl>
    <w:p w14:paraId="61FF9401">
      <w:pPr>
        <w:numPr>
          <w:ilvl w:val="0"/>
          <w:numId w:val="1"/>
        </w:numPr>
        <w:spacing w:before="78" w:beforeLines="25" w:after="78" w:afterLines="25"/>
        <w:rPr>
          <w:rFonts w:hint="eastAsia" w:ascii="宋体" w:hAnsi="宋体"/>
          <w:b/>
          <w:color w:val="auto"/>
          <w:szCs w:val="21"/>
          <w:highlight w:val="none"/>
        </w:rPr>
      </w:pPr>
      <w:r>
        <w:rPr>
          <w:rFonts w:hint="eastAsia" w:ascii="宋体" w:hAnsi="宋体"/>
          <w:b/>
          <w:color w:val="auto"/>
          <w:szCs w:val="21"/>
          <w:highlight w:val="none"/>
        </w:rPr>
        <w:t>组织管理体系建立及运行的情况</w:t>
      </w:r>
    </w:p>
    <w:p w14:paraId="24DDCC99">
      <w:pPr>
        <w:numPr>
          <w:ilvl w:val="1"/>
          <w:numId w:val="1"/>
        </w:numPr>
        <w:spacing w:before="78" w:beforeLines="25" w:after="78" w:afterLines="25"/>
        <w:ind w:left="851" w:hanging="426"/>
        <w:rPr>
          <w:rFonts w:hint="eastAsia" w:ascii="宋体" w:hAnsi="宋体"/>
          <w:color w:val="auto"/>
          <w:szCs w:val="21"/>
          <w:highlight w:val="none"/>
          <w:u w:val="single"/>
        </w:rPr>
      </w:pPr>
      <w:r>
        <w:rPr>
          <w:rFonts w:hint="eastAsia" w:ascii="宋体" w:hAnsi="宋体"/>
          <w:color w:val="auto"/>
          <w:szCs w:val="21"/>
          <w:highlight w:val="none"/>
        </w:rPr>
        <w:t xml:space="preserve">管理体系是否已经运行三个月： </w:t>
      </w:r>
      <w:permStart w:id="160" w:edGrp="everyone"/>
      <w:r>
        <w:rPr>
          <w:rFonts w:hint="eastAsia" w:ascii="宋体" w:hAnsi="宋体"/>
          <w:color w:val="auto"/>
          <w:szCs w:val="21"/>
          <w:highlight w:val="none"/>
        </w:rPr>
        <w:t>□</w:t>
      </w:r>
      <w:permEnd w:id="160"/>
      <w:r>
        <w:rPr>
          <w:rFonts w:hint="eastAsia" w:ascii="宋体" w:hAnsi="宋体"/>
          <w:color w:val="auto"/>
          <w:szCs w:val="21"/>
          <w:highlight w:val="none"/>
        </w:rPr>
        <w:t xml:space="preserve">是；  </w:t>
      </w:r>
      <w:permStart w:id="161" w:edGrp="everyone"/>
      <w:r>
        <w:rPr>
          <w:rFonts w:hint="eastAsia" w:ascii="宋体" w:hAnsi="宋体"/>
          <w:color w:val="auto"/>
          <w:szCs w:val="21"/>
          <w:highlight w:val="none"/>
        </w:rPr>
        <w:t>□</w:t>
      </w:r>
      <w:permEnd w:id="161"/>
      <w:r>
        <w:rPr>
          <w:rFonts w:hint="eastAsia" w:ascii="宋体" w:hAnsi="宋体"/>
          <w:color w:val="auto"/>
          <w:szCs w:val="21"/>
          <w:highlight w:val="none"/>
        </w:rPr>
        <w:t>否,开始实施时间：</w:t>
      </w:r>
      <w:permStart w:id="162" w:edGrp="everyone"/>
      <w:r>
        <w:rPr>
          <w:rFonts w:hint="eastAsia" w:ascii="宋体" w:hAnsi="宋体"/>
          <w:color w:val="auto"/>
          <w:szCs w:val="21"/>
          <w:highlight w:val="none"/>
        </w:rPr>
        <w:t xml:space="preserve">        </w:t>
      </w:r>
      <w:permEnd w:id="162"/>
    </w:p>
    <w:p w14:paraId="6BFEC213">
      <w:pPr>
        <w:spacing w:before="78" w:beforeLines="25" w:after="78" w:afterLines="25"/>
        <w:ind w:left="851"/>
        <w:rPr>
          <w:rFonts w:hint="eastAsia" w:ascii="宋体" w:hAnsi="宋体"/>
          <w:color w:val="auto"/>
          <w:szCs w:val="21"/>
          <w:highlight w:val="none"/>
        </w:rPr>
      </w:pPr>
      <w:r>
        <w:rPr>
          <w:rFonts w:hint="eastAsia" w:ascii="宋体" w:hAnsi="宋体"/>
          <w:color w:val="auto"/>
          <w:szCs w:val="21"/>
          <w:highlight w:val="none"/>
        </w:rPr>
        <w:t xml:space="preserve">内审是否已经实施： </w:t>
      </w:r>
      <w:permStart w:id="163" w:edGrp="everyone"/>
      <w:r>
        <w:rPr>
          <w:rFonts w:hint="eastAsia" w:ascii="宋体" w:hAnsi="宋体"/>
          <w:color w:val="auto"/>
          <w:szCs w:val="21"/>
          <w:highlight w:val="none"/>
        </w:rPr>
        <w:t>□</w:t>
      </w:r>
      <w:permEnd w:id="163"/>
      <w:r>
        <w:rPr>
          <w:rFonts w:hint="eastAsia" w:ascii="宋体" w:hAnsi="宋体"/>
          <w:color w:val="auto"/>
          <w:szCs w:val="21"/>
          <w:highlight w:val="none"/>
        </w:rPr>
        <w:t xml:space="preserve">是；  </w:t>
      </w:r>
      <w:permStart w:id="164" w:edGrp="everyone"/>
      <w:r>
        <w:rPr>
          <w:rFonts w:hint="eastAsia" w:ascii="宋体" w:hAnsi="宋体"/>
          <w:color w:val="auto"/>
          <w:szCs w:val="21"/>
          <w:highlight w:val="none"/>
        </w:rPr>
        <w:t>□</w:t>
      </w:r>
      <w:permEnd w:id="164"/>
      <w:r>
        <w:rPr>
          <w:rFonts w:hint="eastAsia" w:ascii="宋体" w:hAnsi="宋体"/>
          <w:color w:val="auto"/>
          <w:szCs w:val="21"/>
          <w:highlight w:val="none"/>
        </w:rPr>
        <w:t>否，预计完成时间：</w:t>
      </w:r>
      <w:permStart w:id="165" w:edGrp="everyone"/>
      <w:r>
        <w:rPr>
          <w:rFonts w:hint="eastAsia" w:ascii="宋体" w:hAnsi="宋体"/>
          <w:color w:val="auto"/>
          <w:szCs w:val="21"/>
          <w:highlight w:val="none"/>
        </w:rPr>
        <w:t xml:space="preserve">           </w:t>
      </w:r>
      <w:permEnd w:id="165"/>
    </w:p>
    <w:p w14:paraId="27685175">
      <w:pPr>
        <w:spacing w:before="78" w:beforeLines="25" w:after="78" w:afterLines="25"/>
        <w:ind w:left="851"/>
        <w:rPr>
          <w:rFonts w:hint="eastAsia" w:ascii="宋体" w:hAnsi="宋体"/>
          <w:color w:val="auto"/>
          <w:szCs w:val="21"/>
          <w:highlight w:val="none"/>
          <w:u w:val="single"/>
        </w:rPr>
      </w:pPr>
      <w:r>
        <w:rPr>
          <w:rFonts w:hint="eastAsia" w:ascii="宋体" w:hAnsi="宋体"/>
          <w:color w:val="auto"/>
          <w:szCs w:val="21"/>
          <w:highlight w:val="none"/>
        </w:rPr>
        <w:t xml:space="preserve">管理评审是否已经实施： </w:t>
      </w:r>
      <w:permStart w:id="166" w:edGrp="everyone"/>
      <w:r>
        <w:rPr>
          <w:rFonts w:hint="eastAsia" w:ascii="宋体" w:hAnsi="宋体"/>
          <w:color w:val="auto"/>
          <w:szCs w:val="21"/>
          <w:highlight w:val="none"/>
        </w:rPr>
        <w:t>□</w:t>
      </w:r>
      <w:permEnd w:id="166"/>
      <w:r>
        <w:rPr>
          <w:rFonts w:hint="eastAsia" w:ascii="宋体" w:hAnsi="宋体"/>
          <w:color w:val="auto"/>
          <w:szCs w:val="21"/>
          <w:highlight w:val="none"/>
        </w:rPr>
        <w:t xml:space="preserve">是；  </w:t>
      </w:r>
      <w:permStart w:id="167" w:edGrp="everyone"/>
      <w:r>
        <w:rPr>
          <w:rFonts w:hint="eastAsia" w:ascii="宋体" w:hAnsi="宋体"/>
          <w:color w:val="auto"/>
          <w:szCs w:val="21"/>
          <w:highlight w:val="none"/>
        </w:rPr>
        <w:t>□</w:t>
      </w:r>
      <w:permEnd w:id="167"/>
      <w:r>
        <w:rPr>
          <w:rFonts w:hint="eastAsia" w:ascii="宋体" w:hAnsi="宋体"/>
          <w:color w:val="auto"/>
          <w:szCs w:val="21"/>
          <w:highlight w:val="none"/>
        </w:rPr>
        <w:t>否，预计完成时间：</w:t>
      </w:r>
      <w:permStart w:id="168" w:edGrp="everyone"/>
      <w:r>
        <w:rPr>
          <w:rFonts w:hint="eastAsia" w:ascii="宋体" w:hAnsi="宋体"/>
          <w:color w:val="auto"/>
          <w:szCs w:val="21"/>
          <w:highlight w:val="none"/>
        </w:rPr>
        <w:t xml:space="preserve">          </w:t>
      </w:r>
      <w:permEnd w:id="168"/>
    </w:p>
    <w:p w14:paraId="6809C766">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质量管理体系\医疗器械质量管理体系不适用的要求和理由：</w:t>
      </w:r>
      <w:permStart w:id="169" w:edGrp="everyone"/>
      <w:r>
        <w:rPr>
          <w:rFonts w:hint="eastAsia" w:ascii="宋体" w:hAnsi="宋体"/>
          <w:color w:val="auto"/>
          <w:szCs w:val="21"/>
          <w:highlight w:val="none"/>
        </w:rPr>
        <w:t xml:space="preserve">            </w:t>
      </w:r>
      <w:permEnd w:id="169"/>
    </w:p>
    <w:p w14:paraId="5A338259">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组织聘请的咨询机构：</w:t>
      </w:r>
      <w:permStart w:id="170" w:edGrp="everyone"/>
      <w:r>
        <w:rPr>
          <w:rFonts w:hint="eastAsia" w:ascii="宋体" w:hAnsi="宋体"/>
          <w:color w:val="auto"/>
          <w:szCs w:val="21"/>
          <w:highlight w:val="none"/>
        </w:rPr>
        <w:t>□</w:t>
      </w:r>
      <w:permEnd w:id="170"/>
      <w:r>
        <w:rPr>
          <w:rFonts w:hint="eastAsia" w:ascii="宋体" w:hAnsi="宋体"/>
          <w:color w:val="auto"/>
          <w:szCs w:val="21"/>
          <w:highlight w:val="none"/>
        </w:rPr>
        <w:t xml:space="preserve">无 </w:t>
      </w:r>
      <w:permStart w:id="171" w:edGrp="everyone"/>
      <w:r>
        <w:rPr>
          <w:rFonts w:hint="eastAsia" w:ascii="宋体" w:hAnsi="宋体"/>
          <w:color w:val="auto"/>
          <w:szCs w:val="21"/>
          <w:highlight w:val="none"/>
        </w:rPr>
        <w:t>□</w:t>
      </w:r>
      <w:permEnd w:id="171"/>
      <w:r>
        <w:rPr>
          <w:rFonts w:hint="eastAsia" w:ascii="宋体" w:hAnsi="宋体"/>
          <w:color w:val="auto"/>
          <w:szCs w:val="21"/>
          <w:highlight w:val="none"/>
        </w:rPr>
        <w:t>有，请填写机构名称</w:t>
      </w:r>
      <w:permStart w:id="172" w:edGrp="everyone"/>
      <w:r>
        <w:rPr>
          <w:rFonts w:hint="eastAsia" w:ascii="宋体" w:hAnsi="宋体"/>
          <w:color w:val="auto"/>
          <w:szCs w:val="21"/>
          <w:highlight w:val="none"/>
        </w:rPr>
        <w:t xml:space="preserve">           </w:t>
      </w:r>
      <w:permEnd w:id="172"/>
      <w:r>
        <w:rPr>
          <w:rFonts w:hint="eastAsia" w:ascii="宋体" w:hAnsi="宋体"/>
          <w:color w:val="auto"/>
          <w:szCs w:val="21"/>
          <w:highlight w:val="none"/>
        </w:rPr>
        <w:t>，咨询人员：</w:t>
      </w:r>
      <w:permStart w:id="173" w:edGrp="everyone"/>
      <w:r>
        <w:rPr>
          <w:rFonts w:hint="eastAsia" w:ascii="宋体" w:hAnsi="宋体"/>
          <w:color w:val="auto"/>
          <w:szCs w:val="21"/>
          <w:highlight w:val="none"/>
        </w:rPr>
        <w:t>□</w:t>
      </w:r>
      <w:permEnd w:id="173"/>
      <w:r>
        <w:rPr>
          <w:rFonts w:hint="eastAsia" w:ascii="宋体" w:hAnsi="宋体"/>
          <w:color w:val="auto"/>
          <w:szCs w:val="21"/>
          <w:highlight w:val="none"/>
        </w:rPr>
        <w:t xml:space="preserve">无 </w:t>
      </w:r>
      <w:permStart w:id="174" w:edGrp="everyone"/>
      <w:r>
        <w:rPr>
          <w:rFonts w:hint="eastAsia" w:ascii="宋体" w:hAnsi="宋体"/>
          <w:color w:val="auto"/>
          <w:szCs w:val="21"/>
          <w:highlight w:val="none"/>
        </w:rPr>
        <w:t>□</w:t>
      </w:r>
      <w:permEnd w:id="174"/>
      <w:r>
        <w:rPr>
          <w:rFonts w:hint="eastAsia" w:ascii="宋体" w:hAnsi="宋体"/>
          <w:color w:val="auto"/>
          <w:szCs w:val="21"/>
          <w:highlight w:val="none"/>
        </w:rPr>
        <w:t>有，请填写咨询人员名称</w:t>
      </w:r>
      <w:permStart w:id="175" w:edGrp="everyone"/>
      <w:r>
        <w:rPr>
          <w:rFonts w:hint="eastAsia" w:ascii="宋体" w:hAnsi="宋体"/>
          <w:color w:val="auto"/>
          <w:szCs w:val="21"/>
          <w:highlight w:val="none"/>
        </w:rPr>
        <w:t xml:space="preserve">               </w:t>
      </w:r>
      <w:permEnd w:id="175"/>
      <w:r>
        <w:rPr>
          <w:rFonts w:hint="eastAsia" w:ascii="宋体" w:hAnsi="宋体"/>
          <w:color w:val="auto"/>
          <w:szCs w:val="21"/>
          <w:highlight w:val="none"/>
        </w:rPr>
        <w:t>（如发生）。</w:t>
      </w:r>
    </w:p>
    <w:p w14:paraId="051C7890">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组织希望的审核日期:</w:t>
      </w:r>
      <w:permStart w:id="176" w:edGrp="everyone"/>
      <w:r>
        <w:rPr>
          <w:rFonts w:hint="eastAsia" w:ascii="宋体" w:hAnsi="宋体"/>
          <w:color w:val="auto"/>
          <w:szCs w:val="21"/>
          <w:highlight w:val="none"/>
        </w:rPr>
        <w:t xml:space="preserve">     </w:t>
      </w:r>
      <w:permEnd w:id="176"/>
      <w:r>
        <w:rPr>
          <w:rFonts w:hint="eastAsia" w:ascii="宋体" w:hAnsi="宋体"/>
          <w:color w:val="auto"/>
          <w:szCs w:val="21"/>
          <w:highlight w:val="none"/>
        </w:rPr>
        <w:t>年</w:t>
      </w:r>
      <w:permStart w:id="177" w:edGrp="everyone"/>
      <w:r>
        <w:rPr>
          <w:rFonts w:hint="eastAsia" w:ascii="宋体" w:hAnsi="宋体"/>
          <w:color w:val="auto"/>
          <w:szCs w:val="21"/>
          <w:highlight w:val="none"/>
        </w:rPr>
        <w:t xml:space="preserve">     </w:t>
      </w:r>
      <w:permEnd w:id="177"/>
      <w:r>
        <w:rPr>
          <w:rFonts w:hint="eastAsia" w:ascii="宋体" w:hAnsi="宋体"/>
          <w:color w:val="auto"/>
          <w:szCs w:val="21"/>
          <w:highlight w:val="none"/>
        </w:rPr>
        <w:t>月</w:t>
      </w:r>
      <w:permStart w:id="178" w:edGrp="everyone"/>
      <w:r>
        <w:rPr>
          <w:rFonts w:hint="eastAsia" w:ascii="宋体" w:hAnsi="宋体"/>
          <w:color w:val="auto"/>
          <w:szCs w:val="21"/>
          <w:highlight w:val="none"/>
        </w:rPr>
        <w:t xml:space="preserve">     </w:t>
      </w:r>
      <w:permEnd w:id="178"/>
      <w:r>
        <w:rPr>
          <w:rFonts w:hint="eastAsia" w:ascii="宋体" w:hAnsi="宋体"/>
          <w:color w:val="auto"/>
          <w:szCs w:val="21"/>
          <w:highlight w:val="none"/>
        </w:rPr>
        <w:t>日。</w:t>
      </w:r>
    </w:p>
    <w:p w14:paraId="3049D2D4">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申请多个管理体系认证的组织填写：</w:t>
      </w:r>
      <w:permStart w:id="179" w:edGrp="everyone"/>
      <w:r>
        <w:rPr>
          <w:rFonts w:hint="eastAsia" w:ascii="宋体" w:hAnsi="宋体"/>
          <w:color w:val="auto"/>
          <w:szCs w:val="21"/>
          <w:highlight w:val="none"/>
        </w:rPr>
        <w:t>□</w:t>
      </w:r>
      <w:permEnd w:id="179"/>
      <w:r>
        <w:rPr>
          <w:rFonts w:hint="eastAsia" w:ascii="宋体" w:hAnsi="宋体"/>
          <w:color w:val="auto"/>
          <w:szCs w:val="21"/>
          <w:highlight w:val="none"/>
        </w:rPr>
        <w:t>不涉及</w:t>
      </w:r>
    </w:p>
    <w:p w14:paraId="1B29D06E">
      <w:pPr>
        <w:spacing w:line="340" w:lineRule="exact"/>
        <w:ind w:left="284" w:firstLine="420" w:firstLineChars="200"/>
        <w:jc w:val="left"/>
        <w:rPr>
          <w:rFonts w:hint="eastAsia" w:ascii="宋体" w:hAnsi="宋体"/>
          <w:color w:val="auto"/>
          <w:szCs w:val="21"/>
          <w:highlight w:val="none"/>
        </w:rPr>
      </w:pPr>
      <w:r>
        <w:rPr>
          <w:rFonts w:hint="eastAsia" w:ascii="宋体" w:hAnsi="宋体"/>
          <w:color w:val="auto"/>
          <w:szCs w:val="21"/>
          <w:highlight w:val="none"/>
        </w:rPr>
        <w:t>a) 组织是否建立了</w:t>
      </w:r>
      <w:r>
        <w:rPr>
          <w:rFonts w:hint="eastAsia" w:ascii="宋体" w:cs="宋体"/>
          <w:color w:val="auto"/>
          <w:kern w:val="0"/>
          <w:szCs w:val="21"/>
          <w:highlight w:val="none"/>
        </w:rPr>
        <w:t>一套整合的文件，适宜时，包括适度融合的作业文件：</w:t>
      </w:r>
      <w:permStart w:id="180" w:edGrp="everyone"/>
      <w:r>
        <w:rPr>
          <w:rFonts w:hint="eastAsia" w:ascii="宋体" w:hAnsi="宋体"/>
          <w:color w:val="auto"/>
          <w:szCs w:val="21"/>
          <w:highlight w:val="none"/>
        </w:rPr>
        <w:t>□</w:t>
      </w:r>
      <w:permEnd w:id="180"/>
      <w:r>
        <w:rPr>
          <w:rFonts w:hint="eastAsia" w:ascii="宋体" w:hAnsi="宋体"/>
          <w:color w:val="auto"/>
          <w:szCs w:val="21"/>
          <w:highlight w:val="none"/>
        </w:rPr>
        <w:t xml:space="preserve">是  </w:t>
      </w:r>
      <w:permStart w:id="181" w:edGrp="everyone"/>
      <w:r>
        <w:rPr>
          <w:rFonts w:hint="eastAsia" w:ascii="宋体" w:hAnsi="宋体"/>
          <w:color w:val="auto"/>
          <w:szCs w:val="21"/>
          <w:highlight w:val="none"/>
        </w:rPr>
        <w:t>□</w:t>
      </w:r>
      <w:permEnd w:id="181"/>
      <w:r>
        <w:rPr>
          <w:rFonts w:hint="eastAsia" w:ascii="宋体" w:hAnsi="宋体"/>
          <w:color w:val="auto"/>
          <w:szCs w:val="21"/>
          <w:highlight w:val="none"/>
        </w:rPr>
        <w:t>否；</w:t>
      </w:r>
    </w:p>
    <w:p w14:paraId="2E2DD564">
      <w:pPr>
        <w:spacing w:line="340" w:lineRule="exact"/>
        <w:ind w:left="284"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 xml:space="preserve">b) </w:t>
      </w:r>
      <w:r>
        <w:rPr>
          <w:rFonts w:hint="eastAsia" w:ascii="宋体" w:hAnsi="宋体" w:cs="宋体"/>
          <w:color w:val="auto"/>
          <w:kern w:val="0"/>
          <w:szCs w:val="21"/>
          <w:highlight w:val="none"/>
        </w:rPr>
        <w:t xml:space="preserve">对内部审核采用的一体化方法：          </w:t>
      </w:r>
      <w:permStart w:id="182" w:edGrp="everyone"/>
      <w:r>
        <w:rPr>
          <w:rFonts w:hint="eastAsia" w:ascii="宋体" w:hAnsi="宋体"/>
          <w:color w:val="auto"/>
          <w:szCs w:val="21"/>
          <w:highlight w:val="none"/>
        </w:rPr>
        <w:t>□</w:t>
      </w:r>
      <w:permEnd w:id="182"/>
      <w:r>
        <w:rPr>
          <w:rFonts w:hint="eastAsia" w:ascii="宋体" w:hAnsi="宋体"/>
          <w:color w:val="auto"/>
          <w:szCs w:val="21"/>
          <w:highlight w:val="none"/>
        </w:rPr>
        <w:t xml:space="preserve">是  </w:t>
      </w:r>
      <w:permStart w:id="183" w:edGrp="everyone"/>
      <w:r>
        <w:rPr>
          <w:rFonts w:hint="eastAsia" w:ascii="宋体" w:hAnsi="宋体"/>
          <w:color w:val="auto"/>
          <w:szCs w:val="21"/>
          <w:highlight w:val="none"/>
        </w:rPr>
        <w:t>□</w:t>
      </w:r>
      <w:permEnd w:id="183"/>
      <w:r>
        <w:rPr>
          <w:rFonts w:hint="eastAsia" w:ascii="宋体" w:hAnsi="宋体"/>
          <w:color w:val="auto"/>
          <w:szCs w:val="21"/>
          <w:highlight w:val="none"/>
        </w:rPr>
        <w:t>否；</w:t>
      </w:r>
    </w:p>
    <w:p w14:paraId="2F603778">
      <w:pPr>
        <w:spacing w:line="340" w:lineRule="exact"/>
        <w:ind w:left="284" w:firstLine="420" w:firstLineChars="200"/>
        <w:jc w:val="left"/>
        <w:rPr>
          <w:rFonts w:hint="eastAsia" w:ascii="宋体" w:hAnsi="宋体"/>
          <w:color w:val="auto"/>
          <w:szCs w:val="21"/>
          <w:highlight w:val="none"/>
          <w:u w:val="single"/>
        </w:rPr>
      </w:pPr>
      <w:r>
        <w:rPr>
          <w:rFonts w:hint="eastAsia" w:ascii="宋体" w:hAnsi="宋体" w:cs="宋体"/>
          <w:color w:val="auto"/>
          <w:kern w:val="0"/>
          <w:szCs w:val="21"/>
          <w:highlight w:val="none"/>
        </w:rPr>
        <w:t xml:space="preserve">c) 考虑总体经营战略和计划的管理评审：    </w:t>
      </w:r>
      <w:permStart w:id="184" w:edGrp="everyone"/>
      <w:r>
        <w:rPr>
          <w:rFonts w:hint="eastAsia" w:ascii="宋体" w:hAnsi="宋体"/>
          <w:color w:val="auto"/>
          <w:szCs w:val="21"/>
          <w:highlight w:val="none"/>
        </w:rPr>
        <w:t>□</w:t>
      </w:r>
      <w:permEnd w:id="184"/>
      <w:r>
        <w:rPr>
          <w:rFonts w:hint="eastAsia" w:ascii="宋体" w:hAnsi="宋体"/>
          <w:color w:val="auto"/>
          <w:szCs w:val="21"/>
          <w:highlight w:val="none"/>
        </w:rPr>
        <w:t xml:space="preserve">是  </w:t>
      </w:r>
      <w:permStart w:id="185" w:edGrp="everyone"/>
      <w:r>
        <w:rPr>
          <w:rFonts w:hint="eastAsia" w:ascii="宋体" w:hAnsi="宋体"/>
          <w:color w:val="auto"/>
          <w:szCs w:val="21"/>
          <w:highlight w:val="none"/>
        </w:rPr>
        <w:t>□</w:t>
      </w:r>
      <w:permEnd w:id="185"/>
      <w:r>
        <w:rPr>
          <w:rFonts w:hint="eastAsia" w:ascii="宋体" w:hAnsi="宋体"/>
          <w:color w:val="auto"/>
          <w:szCs w:val="21"/>
          <w:highlight w:val="none"/>
        </w:rPr>
        <w:t>否；</w:t>
      </w:r>
    </w:p>
    <w:p w14:paraId="193CBDC7">
      <w:pPr>
        <w:spacing w:line="340" w:lineRule="exact"/>
        <w:ind w:left="284"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 xml:space="preserve">d) 对方针和目标采用的一体化方法：        </w:t>
      </w:r>
      <w:permStart w:id="186" w:edGrp="everyone"/>
      <w:r>
        <w:rPr>
          <w:rFonts w:hint="eastAsia" w:ascii="宋体" w:hAnsi="宋体"/>
          <w:color w:val="auto"/>
          <w:szCs w:val="21"/>
          <w:highlight w:val="none"/>
        </w:rPr>
        <w:t>□</w:t>
      </w:r>
      <w:permEnd w:id="186"/>
      <w:r>
        <w:rPr>
          <w:rFonts w:hint="eastAsia" w:ascii="宋体" w:hAnsi="宋体"/>
          <w:color w:val="auto"/>
          <w:szCs w:val="21"/>
          <w:highlight w:val="none"/>
        </w:rPr>
        <w:t xml:space="preserve">是  </w:t>
      </w:r>
      <w:permStart w:id="187" w:edGrp="everyone"/>
      <w:r>
        <w:rPr>
          <w:rFonts w:hint="eastAsia" w:ascii="宋体" w:hAnsi="宋体"/>
          <w:color w:val="auto"/>
          <w:szCs w:val="21"/>
          <w:highlight w:val="none"/>
        </w:rPr>
        <w:t>□</w:t>
      </w:r>
      <w:permEnd w:id="187"/>
      <w:r>
        <w:rPr>
          <w:rFonts w:hint="eastAsia" w:ascii="宋体" w:hAnsi="宋体"/>
          <w:color w:val="auto"/>
          <w:szCs w:val="21"/>
          <w:highlight w:val="none"/>
        </w:rPr>
        <w:t>否；</w:t>
      </w:r>
    </w:p>
    <w:p w14:paraId="4A494433">
      <w:pPr>
        <w:spacing w:line="340" w:lineRule="exact"/>
        <w:ind w:left="284"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e) </w:t>
      </w:r>
      <w:r>
        <w:rPr>
          <w:rFonts w:hint="eastAsia" w:ascii="宋体" w:hAnsi="宋体" w:cs="宋体"/>
          <w:color w:val="auto"/>
          <w:kern w:val="0"/>
          <w:szCs w:val="21"/>
          <w:highlight w:val="none"/>
        </w:rPr>
        <w:t xml:space="preserve">对体系过程采用的一体化方法：          </w:t>
      </w:r>
      <w:permStart w:id="188" w:edGrp="everyone"/>
      <w:r>
        <w:rPr>
          <w:rFonts w:hint="eastAsia" w:ascii="宋体" w:hAnsi="宋体"/>
          <w:color w:val="auto"/>
          <w:szCs w:val="21"/>
          <w:highlight w:val="none"/>
        </w:rPr>
        <w:t>□</w:t>
      </w:r>
      <w:permEnd w:id="188"/>
      <w:r>
        <w:rPr>
          <w:rFonts w:hint="eastAsia" w:ascii="宋体" w:hAnsi="宋体"/>
          <w:color w:val="auto"/>
          <w:szCs w:val="21"/>
          <w:highlight w:val="none"/>
        </w:rPr>
        <w:t xml:space="preserve">是  </w:t>
      </w:r>
      <w:permStart w:id="189" w:edGrp="everyone"/>
      <w:r>
        <w:rPr>
          <w:rFonts w:hint="eastAsia" w:ascii="宋体" w:hAnsi="宋体"/>
          <w:color w:val="auto"/>
          <w:szCs w:val="21"/>
          <w:highlight w:val="none"/>
        </w:rPr>
        <w:t>□</w:t>
      </w:r>
      <w:permEnd w:id="189"/>
      <w:r>
        <w:rPr>
          <w:rFonts w:hint="eastAsia" w:ascii="宋体" w:hAnsi="宋体"/>
          <w:color w:val="auto"/>
          <w:szCs w:val="21"/>
          <w:highlight w:val="none"/>
        </w:rPr>
        <w:t>否；</w:t>
      </w:r>
    </w:p>
    <w:p w14:paraId="77CA283F">
      <w:pPr>
        <w:spacing w:line="340" w:lineRule="exact"/>
        <w:ind w:left="284"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 xml:space="preserve">f) 一体化的管理支持和管理职责：          </w:t>
      </w:r>
      <w:permStart w:id="190" w:edGrp="everyone"/>
      <w:r>
        <w:rPr>
          <w:rFonts w:hint="eastAsia" w:ascii="宋体" w:hAnsi="宋体"/>
          <w:color w:val="auto"/>
          <w:szCs w:val="21"/>
          <w:highlight w:val="none"/>
        </w:rPr>
        <w:t>□</w:t>
      </w:r>
      <w:permEnd w:id="190"/>
      <w:r>
        <w:rPr>
          <w:rFonts w:hint="eastAsia" w:ascii="宋体" w:hAnsi="宋体"/>
          <w:color w:val="auto"/>
          <w:szCs w:val="21"/>
          <w:highlight w:val="none"/>
        </w:rPr>
        <w:t xml:space="preserve">是  </w:t>
      </w:r>
      <w:permStart w:id="191" w:edGrp="everyone"/>
      <w:r>
        <w:rPr>
          <w:rFonts w:hint="eastAsia" w:ascii="宋体" w:hAnsi="宋体"/>
          <w:color w:val="auto"/>
          <w:szCs w:val="21"/>
          <w:highlight w:val="none"/>
        </w:rPr>
        <w:t>□</w:t>
      </w:r>
      <w:permEnd w:id="191"/>
      <w:r>
        <w:rPr>
          <w:rFonts w:hint="eastAsia" w:ascii="宋体" w:hAnsi="宋体"/>
          <w:color w:val="auto"/>
          <w:szCs w:val="21"/>
          <w:highlight w:val="none"/>
        </w:rPr>
        <w:t xml:space="preserve">否； </w:t>
      </w:r>
    </w:p>
    <w:p w14:paraId="6C459A87">
      <w:pPr>
        <w:spacing w:line="340" w:lineRule="exact"/>
        <w:ind w:left="284"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g) </w:t>
      </w:r>
      <w:r>
        <w:rPr>
          <w:rFonts w:hint="eastAsia" w:ascii="宋体" w:hAnsi="宋体" w:cs="宋体"/>
          <w:color w:val="auto"/>
          <w:kern w:val="0"/>
          <w:szCs w:val="21"/>
          <w:highlight w:val="none"/>
        </w:rPr>
        <w:t xml:space="preserve">对改进机制采用的一体化方法：          </w:t>
      </w:r>
      <w:permStart w:id="192" w:edGrp="everyone"/>
      <w:r>
        <w:rPr>
          <w:rFonts w:hint="eastAsia" w:ascii="宋体" w:hAnsi="宋体"/>
          <w:color w:val="auto"/>
          <w:szCs w:val="21"/>
          <w:highlight w:val="none"/>
        </w:rPr>
        <w:t>□</w:t>
      </w:r>
      <w:permEnd w:id="192"/>
      <w:r>
        <w:rPr>
          <w:rFonts w:hint="eastAsia" w:ascii="宋体" w:hAnsi="宋体"/>
          <w:color w:val="auto"/>
          <w:szCs w:val="21"/>
          <w:highlight w:val="none"/>
        </w:rPr>
        <w:t xml:space="preserve">是  </w:t>
      </w:r>
      <w:permStart w:id="193" w:edGrp="everyone"/>
      <w:r>
        <w:rPr>
          <w:rFonts w:hint="eastAsia" w:ascii="宋体" w:hAnsi="宋体"/>
          <w:color w:val="auto"/>
          <w:szCs w:val="21"/>
          <w:highlight w:val="none"/>
        </w:rPr>
        <w:t>□</w:t>
      </w:r>
      <w:permEnd w:id="193"/>
      <w:r>
        <w:rPr>
          <w:rFonts w:hint="eastAsia" w:ascii="宋体" w:hAnsi="宋体"/>
          <w:color w:val="auto"/>
          <w:szCs w:val="21"/>
          <w:highlight w:val="none"/>
        </w:rPr>
        <w:t>否；</w:t>
      </w:r>
    </w:p>
    <w:p w14:paraId="6DC5A783">
      <w:pPr>
        <w:numPr>
          <w:ilvl w:val="0"/>
          <w:numId w:val="1"/>
        </w:numPr>
        <w:spacing w:before="78" w:beforeLines="25" w:after="78" w:afterLines="25"/>
        <w:rPr>
          <w:rFonts w:hint="eastAsia" w:ascii="宋体" w:hAnsi="宋体"/>
          <w:b/>
          <w:bCs/>
          <w:color w:val="auto"/>
          <w:szCs w:val="21"/>
          <w:highlight w:val="none"/>
        </w:rPr>
      </w:pPr>
      <w:r>
        <w:rPr>
          <w:rFonts w:hint="eastAsia" w:ascii="宋体" w:hAnsi="宋体"/>
          <w:b/>
          <w:bCs/>
          <w:color w:val="auto"/>
          <w:szCs w:val="21"/>
          <w:highlight w:val="none"/>
        </w:rPr>
        <w:t>组织人数</w:t>
      </w:r>
    </w:p>
    <w:p w14:paraId="52B83BEF">
      <w:pPr>
        <w:spacing w:before="78" w:beforeLines="25" w:after="78" w:afterLines="25"/>
        <w:ind w:firstLine="420" w:firstLineChars="200"/>
        <w:rPr>
          <w:rFonts w:hint="eastAsia" w:ascii="宋体" w:hAnsi="宋体"/>
          <w:color w:val="auto"/>
          <w:szCs w:val="21"/>
          <w:highlight w:val="none"/>
        </w:rPr>
      </w:pPr>
      <w:r>
        <w:rPr>
          <w:rFonts w:hint="eastAsia" w:ascii="宋体" w:hAnsi="宋体"/>
          <w:color w:val="auto"/>
          <w:szCs w:val="21"/>
          <w:highlight w:val="none"/>
        </w:rPr>
        <w:t>企业总人数</w:t>
      </w:r>
      <w:permStart w:id="194" w:edGrp="everyone"/>
      <w:r>
        <w:rPr>
          <w:rFonts w:hint="eastAsia" w:ascii="宋体" w:hAnsi="宋体"/>
          <w:color w:val="auto"/>
          <w:szCs w:val="21"/>
          <w:highlight w:val="none"/>
        </w:rPr>
        <w:t xml:space="preserve">          </w:t>
      </w:r>
      <w:permEnd w:id="194"/>
      <w:r>
        <w:rPr>
          <w:rFonts w:hint="eastAsia" w:ascii="宋体" w:hAnsi="宋体"/>
          <w:color w:val="auto"/>
          <w:szCs w:val="21"/>
          <w:highlight w:val="none"/>
        </w:rPr>
        <w:t>；管理体系覆盖的人数</w:t>
      </w:r>
      <w:permStart w:id="195" w:edGrp="everyone"/>
      <w:r>
        <w:rPr>
          <w:rFonts w:hint="eastAsia" w:ascii="宋体" w:hAnsi="宋体"/>
          <w:color w:val="auto"/>
          <w:szCs w:val="21"/>
          <w:highlight w:val="none"/>
        </w:rPr>
        <w:t xml:space="preserve">          </w:t>
      </w:r>
      <w:permEnd w:id="195"/>
      <w:r>
        <w:rPr>
          <w:rFonts w:hint="eastAsia" w:ascii="宋体" w:hAnsi="宋体"/>
          <w:color w:val="auto"/>
          <w:szCs w:val="21"/>
          <w:highlight w:val="none"/>
        </w:rPr>
        <w:t>，其中：</w:t>
      </w:r>
    </w:p>
    <w:p w14:paraId="00E016AC">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固定员工人数</w:t>
      </w:r>
      <w:permStart w:id="196" w:edGrp="everyone"/>
      <w:r>
        <w:rPr>
          <w:rFonts w:hint="eastAsia" w:ascii="宋体" w:hAnsi="宋体"/>
          <w:color w:val="auto"/>
          <w:szCs w:val="21"/>
          <w:highlight w:val="none"/>
        </w:rPr>
        <w:t xml:space="preserve">          </w:t>
      </w:r>
      <w:permEnd w:id="196"/>
      <w:r>
        <w:rPr>
          <w:rFonts w:hint="eastAsia" w:ascii="宋体" w:hAnsi="宋体"/>
          <w:color w:val="auto"/>
          <w:szCs w:val="21"/>
          <w:highlight w:val="none"/>
        </w:rPr>
        <w:t>，临时员工人数</w:t>
      </w:r>
      <w:permStart w:id="197" w:edGrp="everyone"/>
      <w:r>
        <w:rPr>
          <w:rFonts w:hint="eastAsia" w:ascii="宋体" w:hAnsi="宋体"/>
          <w:color w:val="auto"/>
          <w:szCs w:val="21"/>
          <w:highlight w:val="none"/>
        </w:rPr>
        <w:t xml:space="preserve">          </w:t>
      </w:r>
      <w:permEnd w:id="197"/>
      <w:r>
        <w:rPr>
          <w:rFonts w:hint="eastAsia" w:ascii="宋体" w:hAnsi="宋体"/>
          <w:color w:val="auto"/>
          <w:szCs w:val="21"/>
          <w:highlight w:val="none"/>
        </w:rPr>
        <w:t>，分包商人数</w:t>
      </w:r>
      <w:permStart w:id="198" w:edGrp="everyone"/>
      <w:r>
        <w:rPr>
          <w:rFonts w:hint="eastAsia" w:ascii="宋体" w:hAnsi="宋体"/>
          <w:color w:val="auto"/>
          <w:szCs w:val="21"/>
          <w:highlight w:val="none"/>
        </w:rPr>
        <w:t xml:space="preserve">          </w:t>
      </w:r>
      <w:permEnd w:id="198"/>
      <w:r>
        <w:rPr>
          <w:rFonts w:hint="eastAsia" w:ascii="宋体" w:hAnsi="宋体"/>
          <w:color w:val="auto"/>
          <w:szCs w:val="21"/>
          <w:highlight w:val="none"/>
        </w:rPr>
        <w:t>，季节性人数/高峰月份</w:t>
      </w:r>
      <w:permStart w:id="199" w:edGrp="everyone"/>
      <w:r>
        <w:rPr>
          <w:rFonts w:hint="eastAsia" w:ascii="宋体" w:hAnsi="宋体"/>
          <w:color w:val="auto"/>
          <w:szCs w:val="21"/>
          <w:highlight w:val="none"/>
        </w:rPr>
        <w:t xml:space="preserve">          </w:t>
      </w:r>
      <w:permEnd w:id="199"/>
      <w:r>
        <w:rPr>
          <w:rFonts w:hint="eastAsia" w:ascii="宋体" w:hAnsi="宋体"/>
          <w:color w:val="auto"/>
          <w:szCs w:val="21"/>
          <w:highlight w:val="none"/>
        </w:rPr>
        <w:t>；、</w:t>
      </w:r>
    </w:p>
    <w:p w14:paraId="2FD2659B">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是否有倒班：</w:t>
      </w:r>
      <w:permStart w:id="200" w:edGrp="everyone"/>
      <w:r>
        <w:rPr>
          <w:rFonts w:hint="eastAsia" w:ascii="宋体" w:hAnsi="宋体"/>
          <w:color w:val="auto"/>
          <w:szCs w:val="21"/>
          <w:highlight w:val="none"/>
        </w:rPr>
        <w:t>□</w:t>
      </w:r>
      <w:permEnd w:id="200"/>
      <w:r>
        <w:rPr>
          <w:rFonts w:hint="eastAsia" w:ascii="宋体" w:hAnsi="宋体"/>
          <w:color w:val="auto"/>
          <w:szCs w:val="21"/>
          <w:highlight w:val="none"/>
        </w:rPr>
        <w:t xml:space="preserve">否  </w:t>
      </w:r>
      <w:permStart w:id="201" w:edGrp="everyone"/>
      <w:r>
        <w:rPr>
          <w:rFonts w:hint="eastAsia" w:ascii="宋体" w:hAnsi="宋体"/>
          <w:color w:val="auto"/>
          <w:szCs w:val="21"/>
          <w:highlight w:val="none"/>
        </w:rPr>
        <w:t>□</w:t>
      </w:r>
      <w:permEnd w:id="201"/>
      <w:r>
        <w:rPr>
          <w:rFonts w:hint="eastAsia" w:ascii="宋体" w:hAnsi="宋体"/>
          <w:color w:val="auto"/>
          <w:szCs w:val="21"/>
          <w:highlight w:val="none"/>
        </w:rPr>
        <w:t>是，轮班制人数</w:t>
      </w:r>
      <w:permStart w:id="202" w:edGrp="everyone"/>
      <w:r>
        <w:rPr>
          <w:rFonts w:hint="eastAsia" w:ascii="宋体" w:hAnsi="宋体"/>
          <w:color w:val="auto"/>
          <w:szCs w:val="21"/>
          <w:highlight w:val="none"/>
        </w:rPr>
        <w:t xml:space="preserve">          </w:t>
      </w:r>
      <w:permEnd w:id="202"/>
      <w:r>
        <w:rPr>
          <w:rFonts w:hint="eastAsia" w:ascii="宋体" w:hAnsi="宋体"/>
          <w:color w:val="auto"/>
          <w:szCs w:val="21"/>
          <w:highlight w:val="none"/>
        </w:rPr>
        <w:t>，每班人数</w:t>
      </w:r>
      <w:permStart w:id="203" w:edGrp="everyone"/>
      <w:r>
        <w:rPr>
          <w:rFonts w:hint="eastAsia" w:ascii="宋体" w:hAnsi="宋体"/>
          <w:color w:val="auto"/>
          <w:szCs w:val="21"/>
          <w:highlight w:val="none"/>
        </w:rPr>
        <w:t xml:space="preserve">          </w:t>
      </w:r>
      <w:permEnd w:id="203"/>
      <w:r>
        <w:rPr>
          <w:rFonts w:hint="eastAsia" w:ascii="宋体" w:hAnsi="宋体"/>
          <w:color w:val="auto"/>
          <w:szCs w:val="21"/>
          <w:highlight w:val="none"/>
        </w:rPr>
        <w:t>，主要过程/活动</w:t>
      </w:r>
      <w:permStart w:id="204" w:edGrp="everyone"/>
      <w:r>
        <w:rPr>
          <w:rFonts w:hint="eastAsia" w:ascii="宋体" w:hAnsi="宋体"/>
          <w:color w:val="auto"/>
          <w:szCs w:val="21"/>
          <w:highlight w:val="none"/>
        </w:rPr>
        <w:t xml:space="preserve">                   </w:t>
      </w:r>
      <w:permEnd w:id="204"/>
      <w:r>
        <w:rPr>
          <w:rFonts w:hint="eastAsia" w:ascii="宋体" w:hAnsi="宋体"/>
          <w:color w:val="auto"/>
          <w:szCs w:val="21"/>
          <w:highlight w:val="none"/>
        </w:rPr>
        <w:t>；</w:t>
      </w:r>
      <w:r>
        <w:rPr>
          <w:rFonts w:ascii="宋体" w:hAnsi="宋体"/>
          <w:color w:val="auto"/>
          <w:szCs w:val="21"/>
          <w:highlight w:val="none"/>
        </w:rPr>
        <w:t>非轮班员</w:t>
      </w:r>
      <w:r>
        <w:rPr>
          <w:rFonts w:hint="eastAsia" w:ascii="宋体" w:hAnsi="宋体"/>
          <w:color w:val="auto"/>
          <w:szCs w:val="21"/>
          <w:highlight w:val="none"/>
        </w:rPr>
        <w:t>人数</w:t>
      </w:r>
      <w:permStart w:id="205" w:edGrp="everyone"/>
      <w:r>
        <w:rPr>
          <w:rFonts w:hint="eastAsia" w:ascii="宋体" w:hAnsi="宋体"/>
          <w:color w:val="auto"/>
          <w:szCs w:val="21"/>
          <w:highlight w:val="none"/>
        </w:rPr>
        <w:t xml:space="preserve">          </w:t>
      </w:r>
      <w:permEnd w:id="205"/>
      <w:r>
        <w:rPr>
          <w:rFonts w:hint="eastAsia" w:ascii="宋体" w:hAnsi="宋体"/>
          <w:color w:val="auto"/>
          <w:szCs w:val="21"/>
          <w:highlight w:val="none"/>
        </w:rPr>
        <w:t>，主要过程/活动</w:t>
      </w:r>
      <w:permStart w:id="206" w:edGrp="everyone"/>
      <w:r>
        <w:rPr>
          <w:rFonts w:hint="eastAsia" w:ascii="宋体" w:hAnsi="宋体"/>
          <w:color w:val="auto"/>
          <w:szCs w:val="21"/>
          <w:highlight w:val="none"/>
        </w:rPr>
        <w:t xml:space="preserve">                   </w:t>
      </w:r>
    </w:p>
    <w:permEnd w:id="206"/>
    <w:p w14:paraId="3590A9BA">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在组织工作场所外工作的人数</w:t>
      </w:r>
      <w:permStart w:id="207" w:edGrp="everyone"/>
      <w:r>
        <w:rPr>
          <w:rFonts w:hint="eastAsia" w:ascii="宋体" w:hAnsi="宋体"/>
          <w:color w:val="auto"/>
          <w:szCs w:val="21"/>
          <w:highlight w:val="none"/>
        </w:rPr>
        <w:t xml:space="preserve">          </w:t>
      </w:r>
      <w:permEnd w:id="207"/>
      <w:r>
        <w:rPr>
          <w:rFonts w:hint="eastAsia" w:ascii="宋体" w:hAnsi="宋体"/>
          <w:color w:val="auto"/>
          <w:szCs w:val="21"/>
          <w:highlight w:val="none"/>
        </w:rPr>
        <w:t>, 涉及的过程/活动为</w:t>
      </w:r>
      <w:permStart w:id="208" w:edGrp="everyone"/>
      <w:r>
        <w:rPr>
          <w:rFonts w:hint="eastAsia" w:ascii="宋体" w:hAnsi="宋体"/>
          <w:color w:val="auto"/>
          <w:szCs w:val="21"/>
          <w:highlight w:val="none"/>
        </w:rPr>
        <w:t xml:space="preserve">                        </w:t>
      </w:r>
      <w:permEnd w:id="208"/>
      <w:r>
        <w:rPr>
          <w:rFonts w:hint="eastAsia" w:ascii="宋体" w:hAnsi="宋体"/>
          <w:color w:val="auto"/>
          <w:szCs w:val="21"/>
          <w:highlight w:val="none"/>
        </w:rPr>
        <w:t>。</w:t>
      </w:r>
    </w:p>
    <w:p w14:paraId="09CC0F51">
      <w:p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注：申请组织等有临时场所时，应在审核方案策划前提供《临时场所清单》。</w:t>
      </w:r>
    </w:p>
    <w:p w14:paraId="74743DD6">
      <w:pPr>
        <w:numPr>
          <w:ilvl w:val="0"/>
          <w:numId w:val="1"/>
        </w:numPr>
        <w:spacing w:before="78" w:beforeLines="25" w:after="78" w:afterLines="25"/>
        <w:rPr>
          <w:rFonts w:hint="eastAsia" w:ascii="宋体" w:hAnsi="宋体"/>
          <w:b/>
          <w:bCs/>
          <w:color w:val="auto"/>
          <w:szCs w:val="21"/>
          <w:highlight w:val="none"/>
          <w:u w:val="single"/>
        </w:rPr>
      </w:pPr>
      <w:r>
        <w:rPr>
          <w:rFonts w:hint="eastAsia" w:ascii="宋体" w:hAnsi="宋体"/>
          <w:b/>
          <w:bCs/>
          <w:color w:val="auto"/>
          <w:szCs w:val="21"/>
          <w:highlight w:val="none"/>
        </w:rPr>
        <w:t>管理体系覆盖范围和边界</w:t>
      </w:r>
    </w:p>
    <w:p w14:paraId="2A75296A">
      <w:pPr>
        <w:spacing w:before="78" w:beforeLines="25" w:after="78" w:afterLines="25"/>
        <w:ind w:left="425"/>
        <w:rPr>
          <w:rFonts w:hint="eastAsia" w:ascii="宋体" w:hAnsi="宋体"/>
          <w:color w:val="auto"/>
          <w:szCs w:val="21"/>
          <w:highlight w:val="none"/>
          <w:u w:val="single"/>
        </w:rPr>
      </w:pPr>
      <w:r>
        <w:rPr>
          <w:rFonts w:hint="eastAsia" w:ascii="宋体" w:hAnsi="宋体"/>
          <w:color w:val="auto"/>
          <w:szCs w:val="21"/>
          <w:highlight w:val="none"/>
        </w:rPr>
        <w:t>（注：产品、过程和/或服务，应基于组织的业务、组织、位置、资产和技术的特点界定范围和边界；不能超出营业执照和行政许可要求；)：</w:t>
      </w:r>
      <w:permStart w:id="209" w:edGrp="everyone"/>
      <w:r>
        <w:rPr>
          <w:rFonts w:hint="eastAsia" w:ascii="宋体" w:hAnsi="宋体"/>
          <w:color w:val="auto"/>
          <w:szCs w:val="21"/>
          <w:highlight w:val="none"/>
        </w:rPr>
        <w:t xml:space="preserve">                                                 </w:t>
      </w:r>
    </w:p>
    <w:permEnd w:id="209"/>
    <w:p w14:paraId="6BC285EC">
      <w:pPr>
        <w:numPr>
          <w:ilvl w:val="1"/>
          <w:numId w:val="1"/>
        </w:numPr>
        <w:spacing w:before="78" w:beforeLines="25" w:after="78" w:afterLines="25"/>
        <w:ind w:left="851" w:hanging="426"/>
        <w:rPr>
          <w:rFonts w:hint="eastAsia" w:ascii="宋体" w:hAnsi="宋体"/>
          <w:color w:val="auto"/>
          <w:szCs w:val="21"/>
          <w:highlight w:val="none"/>
        </w:rPr>
      </w:pPr>
      <w:r>
        <w:rPr>
          <w:rFonts w:hint="eastAsia" w:ascii="宋体" w:hAnsi="宋体"/>
          <w:color w:val="auto"/>
          <w:szCs w:val="21"/>
          <w:highlight w:val="none"/>
        </w:rPr>
        <w:t>多个法律实体/分支机构：覆盖多个法律实体/分支机构时，应分别将总部及各法律实体/分支机构的经营地址及在该地址从事的主要活动填入附表一。</w:t>
      </w:r>
    </w:p>
    <w:p w14:paraId="20989457">
      <w:pPr>
        <w:numPr>
          <w:ilvl w:val="1"/>
          <w:numId w:val="1"/>
        </w:numPr>
        <w:spacing w:before="78" w:beforeLines="25" w:after="78" w:afterLines="25"/>
        <w:ind w:left="851" w:hanging="426"/>
        <w:rPr>
          <w:rFonts w:hint="eastAsia" w:ascii="宋体" w:hAnsi="宋体"/>
          <w:color w:val="auto"/>
          <w:szCs w:val="21"/>
          <w:highlight w:val="none"/>
        </w:rPr>
      </w:pPr>
      <w:r>
        <w:rPr>
          <w:rFonts w:hint="eastAsia" w:ascii="宋体" w:hAnsi="宋体"/>
          <w:color w:val="auto"/>
          <w:szCs w:val="21"/>
          <w:highlight w:val="none"/>
        </w:rPr>
        <w:t xml:space="preserve">多经营地址：具有多个生产或经营地址时，应分别将生产或经营地址以及在该地址从事的主要活动填入附表二。                                      </w:t>
      </w:r>
    </w:p>
    <w:p w14:paraId="187F8CC6">
      <w:pPr>
        <w:numPr>
          <w:ilvl w:val="1"/>
          <w:numId w:val="1"/>
        </w:numPr>
        <w:spacing w:before="78" w:beforeLines="25" w:after="78" w:afterLines="25"/>
        <w:rPr>
          <w:rFonts w:hint="eastAsia" w:ascii="宋体" w:hAnsi="宋体"/>
          <w:color w:val="auto"/>
          <w:szCs w:val="21"/>
          <w:highlight w:val="none"/>
          <w:u w:val="single"/>
        </w:rPr>
      </w:pPr>
      <w:r>
        <w:rPr>
          <w:rFonts w:hint="eastAsia" w:ascii="宋体" w:hAnsi="宋体"/>
          <w:color w:val="auto"/>
          <w:szCs w:val="21"/>
          <w:highlight w:val="none"/>
        </w:rPr>
        <w:t xml:space="preserve">有无外包过程  </w:t>
      </w:r>
      <w:permStart w:id="210" w:edGrp="everyone"/>
      <w:r>
        <w:rPr>
          <w:rFonts w:hint="eastAsia" w:ascii="宋体" w:hAnsi="宋体"/>
          <w:color w:val="auto"/>
          <w:szCs w:val="21"/>
          <w:highlight w:val="none"/>
        </w:rPr>
        <w:t>□</w:t>
      </w:r>
      <w:permEnd w:id="210"/>
      <w:r>
        <w:rPr>
          <w:rFonts w:hint="eastAsia" w:ascii="宋体" w:hAnsi="宋体"/>
          <w:color w:val="auto"/>
          <w:szCs w:val="21"/>
          <w:highlight w:val="none"/>
        </w:rPr>
        <w:t xml:space="preserve">无  </w:t>
      </w:r>
      <w:permStart w:id="211" w:edGrp="everyone"/>
      <w:r>
        <w:rPr>
          <w:rFonts w:hint="eastAsia" w:ascii="宋体" w:hAnsi="宋体"/>
          <w:color w:val="auto"/>
          <w:szCs w:val="21"/>
          <w:highlight w:val="none"/>
        </w:rPr>
        <w:t>□</w:t>
      </w:r>
      <w:permEnd w:id="211"/>
      <w:r>
        <w:rPr>
          <w:rFonts w:hint="eastAsia" w:ascii="宋体" w:hAnsi="宋体"/>
          <w:color w:val="auto"/>
          <w:szCs w:val="21"/>
          <w:highlight w:val="none"/>
        </w:rPr>
        <w:t>有，外包过程：</w:t>
      </w:r>
      <w:permStart w:id="212" w:edGrp="everyone"/>
      <w:r>
        <w:rPr>
          <w:rFonts w:hint="eastAsia" w:ascii="宋体" w:hAnsi="宋体"/>
          <w:color w:val="auto"/>
          <w:szCs w:val="21"/>
          <w:highlight w:val="none"/>
        </w:rPr>
        <w:t xml:space="preserve">          </w:t>
      </w:r>
      <w:permEnd w:id="212"/>
      <w:r>
        <w:rPr>
          <w:rFonts w:hint="eastAsia" w:ascii="宋体" w:hAnsi="宋体"/>
          <w:color w:val="auto"/>
          <w:szCs w:val="21"/>
          <w:highlight w:val="none"/>
        </w:rPr>
        <w:t>。</w:t>
      </w:r>
    </w:p>
    <w:p w14:paraId="70484020">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 xml:space="preserve">申请组织的外包方是否已经建立相应管理体系并获得管理体系认证证书 </w:t>
      </w:r>
      <w:permStart w:id="213" w:edGrp="everyone"/>
      <w:r>
        <w:rPr>
          <w:rFonts w:hint="eastAsia" w:ascii="宋体" w:hAnsi="宋体"/>
          <w:color w:val="auto"/>
          <w:szCs w:val="21"/>
          <w:highlight w:val="none"/>
        </w:rPr>
        <w:t>□</w:t>
      </w:r>
      <w:permEnd w:id="213"/>
      <w:r>
        <w:rPr>
          <w:rFonts w:hint="eastAsia" w:ascii="宋体" w:hAnsi="宋体"/>
          <w:color w:val="auto"/>
          <w:szCs w:val="21"/>
          <w:highlight w:val="none"/>
        </w:rPr>
        <w:t xml:space="preserve">无 </w:t>
      </w:r>
      <w:permStart w:id="214" w:edGrp="everyone"/>
      <w:r>
        <w:rPr>
          <w:rFonts w:hint="eastAsia" w:ascii="宋体" w:hAnsi="宋体"/>
          <w:color w:val="auto"/>
          <w:szCs w:val="21"/>
          <w:highlight w:val="none"/>
        </w:rPr>
        <w:t>□</w:t>
      </w:r>
      <w:permEnd w:id="214"/>
      <w:r>
        <w:rPr>
          <w:rFonts w:hint="eastAsia" w:ascii="宋体" w:hAnsi="宋体"/>
          <w:color w:val="auto"/>
          <w:szCs w:val="21"/>
          <w:highlight w:val="none"/>
        </w:rPr>
        <w:t>有（提供证据）</w:t>
      </w:r>
    </w:p>
    <w:p w14:paraId="1ED0EE4F">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外包过程是否有法律法规的强制要求（如强制性资质要求等）</w:t>
      </w:r>
      <w:permStart w:id="215" w:edGrp="everyone"/>
      <w:r>
        <w:rPr>
          <w:rFonts w:hint="eastAsia" w:ascii="宋体" w:hAnsi="宋体"/>
          <w:color w:val="auto"/>
          <w:szCs w:val="21"/>
          <w:highlight w:val="none"/>
        </w:rPr>
        <w:t>□</w:t>
      </w:r>
      <w:permEnd w:id="215"/>
      <w:r>
        <w:rPr>
          <w:rFonts w:hint="eastAsia" w:ascii="宋体" w:hAnsi="宋体"/>
          <w:color w:val="auto"/>
          <w:szCs w:val="21"/>
          <w:highlight w:val="none"/>
        </w:rPr>
        <w:t xml:space="preserve">无 </w:t>
      </w:r>
      <w:permStart w:id="216" w:edGrp="everyone"/>
      <w:r>
        <w:rPr>
          <w:rFonts w:hint="eastAsia" w:ascii="宋体" w:hAnsi="宋体"/>
          <w:color w:val="auto"/>
          <w:szCs w:val="21"/>
          <w:highlight w:val="none"/>
        </w:rPr>
        <w:t>□</w:t>
      </w:r>
      <w:permEnd w:id="216"/>
      <w:r>
        <w:rPr>
          <w:rFonts w:hint="eastAsia" w:ascii="宋体" w:hAnsi="宋体"/>
          <w:color w:val="auto"/>
          <w:szCs w:val="21"/>
          <w:highlight w:val="none"/>
        </w:rPr>
        <w:t xml:space="preserve">不涉及 </w:t>
      </w:r>
      <w:permStart w:id="217" w:edGrp="everyone"/>
      <w:r>
        <w:rPr>
          <w:rFonts w:hint="eastAsia" w:ascii="宋体" w:hAnsi="宋体"/>
          <w:color w:val="auto"/>
          <w:szCs w:val="21"/>
          <w:highlight w:val="none"/>
        </w:rPr>
        <w:t>□</w:t>
      </w:r>
      <w:permEnd w:id="217"/>
      <w:r>
        <w:rPr>
          <w:rFonts w:hint="eastAsia" w:ascii="宋体" w:hAnsi="宋体"/>
          <w:color w:val="auto"/>
          <w:szCs w:val="21"/>
          <w:highlight w:val="none"/>
        </w:rPr>
        <w:t>有，例如：</w:t>
      </w:r>
    </w:p>
    <w:p w14:paraId="505308B7">
      <w:pPr>
        <w:spacing w:before="78" w:beforeLines="25" w:after="78" w:afterLines="25"/>
        <w:ind w:left="851" w:firstLine="140" w:firstLineChars="67"/>
        <w:rPr>
          <w:rFonts w:hint="eastAsia" w:ascii="宋体" w:hAnsi="宋体"/>
          <w:color w:val="auto"/>
          <w:szCs w:val="21"/>
          <w:highlight w:val="none"/>
          <w:u w:val="single"/>
        </w:rPr>
      </w:pPr>
      <w:permStart w:id="218" w:edGrp="everyone"/>
      <w:r>
        <w:rPr>
          <w:rFonts w:hint="eastAsia" w:ascii="宋体" w:hAnsi="宋体"/>
          <w:color w:val="auto"/>
          <w:szCs w:val="21"/>
          <w:highlight w:val="none"/>
        </w:rPr>
        <w:t xml:space="preserve">          </w:t>
      </w:r>
      <w:permEnd w:id="218"/>
    </w:p>
    <w:p w14:paraId="1C824147">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申请组织对外包过程的控制方法（可同时发生）：</w:t>
      </w:r>
      <w:permStart w:id="219" w:edGrp="everyone"/>
      <w:r>
        <w:rPr>
          <w:rFonts w:hint="eastAsia" w:ascii="宋体" w:hAnsi="宋体"/>
          <w:color w:val="auto"/>
          <w:szCs w:val="21"/>
          <w:highlight w:val="none"/>
        </w:rPr>
        <w:t>□</w:t>
      </w:r>
      <w:permEnd w:id="219"/>
      <w:r>
        <w:rPr>
          <w:rFonts w:hint="eastAsia" w:ascii="宋体" w:hAnsi="宋体"/>
          <w:color w:val="auto"/>
          <w:szCs w:val="21"/>
          <w:highlight w:val="none"/>
        </w:rPr>
        <w:t xml:space="preserve">驻厂 </w:t>
      </w:r>
      <w:permStart w:id="220" w:edGrp="everyone"/>
      <w:r>
        <w:rPr>
          <w:rFonts w:hint="eastAsia" w:ascii="宋体" w:hAnsi="宋体"/>
          <w:color w:val="auto"/>
          <w:szCs w:val="21"/>
          <w:highlight w:val="none"/>
        </w:rPr>
        <w:t>□</w:t>
      </w:r>
      <w:permEnd w:id="220"/>
      <w:r>
        <w:rPr>
          <w:rFonts w:hint="eastAsia" w:ascii="宋体" w:hAnsi="宋体"/>
          <w:color w:val="auto"/>
          <w:szCs w:val="21"/>
          <w:highlight w:val="none"/>
        </w:rPr>
        <w:t xml:space="preserve">按期检查 </w:t>
      </w:r>
      <w:permStart w:id="221" w:edGrp="everyone"/>
      <w:r>
        <w:rPr>
          <w:rFonts w:hint="eastAsia" w:ascii="宋体" w:hAnsi="宋体"/>
          <w:color w:val="auto"/>
          <w:szCs w:val="21"/>
          <w:highlight w:val="none"/>
        </w:rPr>
        <w:t>□</w:t>
      </w:r>
      <w:permEnd w:id="221"/>
      <w:r>
        <w:rPr>
          <w:rFonts w:hint="eastAsia" w:ascii="宋体" w:hAnsi="宋体"/>
          <w:color w:val="auto"/>
          <w:szCs w:val="21"/>
          <w:highlight w:val="none"/>
        </w:rPr>
        <w:t>按采购过程控制；</w:t>
      </w:r>
    </w:p>
    <w:p w14:paraId="4C0F10BE">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组织的场所是否存在公众人员（如：医院、学校、机场、火车站、公共交通运输）</w:t>
      </w:r>
      <w:permStart w:id="222" w:edGrp="everyone"/>
      <w:r>
        <w:rPr>
          <w:rFonts w:hint="eastAsia" w:ascii="宋体" w:hAnsi="宋体"/>
          <w:color w:val="auto"/>
          <w:szCs w:val="21"/>
          <w:highlight w:val="none"/>
        </w:rPr>
        <w:t>□</w:t>
      </w:r>
      <w:permEnd w:id="222"/>
      <w:r>
        <w:rPr>
          <w:rFonts w:hint="eastAsia" w:ascii="宋体" w:hAnsi="宋体"/>
          <w:color w:val="auto"/>
          <w:szCs w:val="21"/>
          <w:highlight w:val="none"/>
        </w:rPr>
        <w:t>是</w:t>
      </w:r>
      <w:permStart w:id="223" w:edGrp="everyone"/>
      <w:r>
        <w:rPr>
          <w:rFonts w:hint="eastAsia" w:ascii="宋体" w:hAnsi="宋体"/>
          <w:color w:val="auto"/>
          <w:szCs w:val="21"/>
          <w:highlight w:val="none"/>
        </w:rPr>
        <w:t>□</w:t>
      </w:r>
      <w:permEnd w:id="223"/>
      <w:r>
        <w:rPr>
          <w:rFonts w:hint="eastAsia" w:ascii="宋体" w:hAnsi="宋体"/>
          <w:color w:val="auto"/>
          <w:szCs w:val="21"/>
          <w:highlight w:val="none"/>
        </w:rPr>
        <w:t>否</w:t>
      </w:r>
    </w:p>
    <w:p w14:paraId="79021B97">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组织是否正面临与OHS相关的法律诉讼：</w:t>
      </w:r>
      <w:permStart w:id="224" w:edGrp="everyone"/>
      <w:r>
        <w:rPr>
          <w:rFonts w:hint="eastAsia" w:ascii="宋体" w:hAnsi="宋体"/>
          <w:color w:val="auto"/>
          <w:szCs w:val="21"/>
          <w:highlight w:val="none"/>
        </w:rPr>
        <w:t>□</w:t>
      </w:r>
      <w:permEnd w:id="224"/>
      <w:r>
        <w:rPr>
          <w:rFonts w:hint="eastAsia" w:ascii="宋体" w:hAnsi="宋体"/>
          <w:color w:val="auto"/>
          <w:szCs w:val="21"/>
          <w:highlight w:val="none"/>
        </w:rPr>
        <w:t xml:space="preserve">是 </w:t>
      </w:r>
      <w:permStart w:id="225" w:edGrp="everyone"/>
      <w:r>
        <w:rPr>
          <w:rFonts w:hint="eastAsia" w:ascii="宋体" w:hAnsi="宋体"/>
          <w:color w:val="auto"/>
          <w:szCs w:val="21"/>
          <w:highlight w:val="none"/>
        </w:rPr>
        <w:t>□</w:t>
      </w:r>
      <w:permEnd w:id="225"/>
      <w:r>
        <w:rPr>
          <w:rFonts w:hint="eastAsia" w:ascii="宋体" w:hAnsi="宋体"/>
          <w:color w:val="auto"/>
          <w:szCs w:val="21"/>
          <w:highlight w:val="none"/>
        </w:rPr>
        <w:t>否</w:t>
      </w:r>
    </w:p>
    <w:p w14:paraId="6E44921C">
      <w:pPr>
        <w:pStyle w:val="25"/>
        <w:numPr>
          <w:ilvl w:val="1"/>
          <w:numId w:val="1"/>
        </w:numPr>
        <w:spacing w:before="78" w:beforeLines="25" w:after="78" w:afterLines="25"/>
        <w:ind w:firstLineChars="0"/>
        <w:rPr>
          <w:rFonts w:hint="eastAsia" w:ascii="宋体" w:hAnsi="宋体"/>
          <w:color w:val="auto"/>
          <w:szCs w:val="21"/>
          <w:highlight w:val="none"/>
        </w:rPr>
      </w:pPr>
      <w:r>
        <w:rPr>
          <w:rFonts w:ascii="宋体" w:hAnsi="宋体"/>
          <w:color w:val="auto"/>
          <w:szCs w:val="21"/>
          <w:highlight w:val="none"/>
        </w:rPr>
        <w:t>一年内</w:t>
      </w:r>
      <w:r>
        <w:rPr>
          <w:rFonts w:hint="eastAsia" w:ascii="宋体" w:hAnsi="宋体"/>
          <w:color w:val="auto"/>
          <w:szCs w:val="21"/>
          <w:highlight w:val="none"/>
        </w:rPr>
        <w:t>是否</w:t>
      </w:r>
      <w:r>
        <w:rPr>
          <w:rFonts w:ascii="宋体" w:hAnsi="宋体"/>
          <w:color w:val="auto"/>
          <w:szCs w:val="21"/>
          <w:highlight w:val="none"/>
        </w:rPr>
        <w:t>发生被行政监管部门责令停产停业整顿的</w:t>
      </w:r>
      <w:r>
        <w:rPr>
          <w:rFonts w:hint="eastAsia" w:ascii="宋体" w:hAnsi="宋体"/>
          <w:color w:val="auto"/>
          <w:szCs w:val="21"/>
          <w:highlight w:val="none"/>
        </w:rPr>
        <w:t>重大质量事故、</w:t>
      </w:r>
      <w:r>
        <w:rPr>
          <w:rFonts w:ascii="宋体" w:hAnsi="宋体"/>
          <w:color w:val="auto"/>
          <w:szCs w:val="21"/>
          <w:highlight w:val="none"/>
        </w:rPr>
        <w:t>突发环境事件</w:t>
      </w:r>
      <w:r>
        <w:rPr>
          <w:rFonts w:hint="eastAsia" w:ascii="宋体" w:hAnsi="宋体"/>
          <w:color w:val="auto"/>
          <w:szCs w:val="21"/>
          <w:highlight w:val="none"/>
        </w:rPr>
        <w:t>、重大生产安全事故、</w:t>
      </w:r>
      <w:r>
        <w:rPr>
          <w:rFonts w:ascii="宋体" w:hAnsi="宋体"/>
          <w:color w:val="auto"/>
          <w:szCs w:val="21"/>
          <w:highlight w:val="none"/>
        </w:rPr>
        <w:t>重大及以上级别的网络安全事件</w:t>
      </w:r>
      <w:r>
        <w:rPr>
          <w:rFonts w:hint="eastAsia" w:ascii="宋体" w:hAnsi="宋体"/>
          <w:color w:val="auto"/>
          <w:szCs w:val="21"/>
          <w:highlight w:val="none"/>
        </w:rPr>
        <w:t>：</w:t>
      </w:r>
      <w:permStart w:id="226" w:edGrp="everyone"/>
      <w:r>
        <w:rPr>
          <w:rFonts w:hint="eastAsia" w:ascii="宋体" w:hAnsi="宋体"/>
          <w:color w:val="auto"/>
          <w:szCs w:val="21"/>
          <w:highlight w:val="none"/>
        </w:rPr>
        <w:t>□</w:t>
      </w:r>
      <w:permEnd w:id="226"/>
      <w:r>
        <w:rPr>
          <w:rFonts w:hint="eastAsia" w:ascii="宋体" w:hAnsi="宋体"/>
          <w:color w:val="auto"/>
          <w:szCs w:val="21"/>
          <w:highlight w:val="none"/>
        </w:rPr>
        <w:t>是</w:t>
      </w:r>
      <w:permStart w:id="227" w:edGrp="everyone"/>
      <w:r>
        <w:rPr>
          <w:rFonts w:hint="eastAsia" w:ascii="宋体" w:hAnsi="宋体"/>
          <w:color w:val="auto"/>
          <w:szCs w:val="21"/>
          <w:highlight w:val="none"/>
        </w:rPr>
        <w:t>□</w:t>
      </w:r>
      <w:permEnd w:id="227"/>
      <w:r>
        <w:rPr>
          <w:rFonts w:hint="eastAsia" w:ascii="宋体" w:hAnsi="宋体"/>
          <w:color w:val="auto"/>
          <w:szCs w:val="21"/>
          <w:highlight w:val="none"/>
        </w:rPr>
        <w:t>否</w:t>
      </w:r>
    </w:p>
    <w:p w14:paraId="6294FE88">
      <w:pPr>
        <w:pStyle w:val="25"/>
        <w:spacing w:before="78" w:beforeLines="25" w:after="78" w:afterLines="25"/>
        <w:ind w:left="992" w:firstLine="0" w:firstLineChars="0"/>
        <w:rPr>
          <w:rFonts w:hint="eastAsia" w:ascii="宋体" w:hAnsi="宋体"/>
          <w:color w:val="auto"/>
          <w:szCs w:val="21"/>
          <w:highlight w:val="none"/>
        </w:rPr>
      </w:pPr>
      <w:r>
        <w:rPr>
          <w:rFonts w:hint="eastAsia" w:ascii="宋体" w:hAnsi="宋体"/>
          <w:color w:val="auto"/>
          <w:szCs w:val="21"/>
          <w:highlight w:val="none"/>
        </w:rPr>
        <w:t>注：发生事故或事件，但未导致停产停业整顿时，需按照附件1要求提供整改证据。</w:t>
      </w:r>
    </w:p>
    <w:p w14:paraId="14DCF8A3">
      <w:pPr>
        <w:pStyle w:val="25"/>
        <w:numPr>
          <w:ilvl w:val="1"/>
          <w:numId w:val="1"/>
        </w:numPr>
        <w:spacing w:before="78" w:beforeLines="25" w:after="78" w:afterLines="25"/>
        <w:ind w:firstLineChars="0"/>
        <w:rPr>
          <w:rFonts w:hint="eastAsia" w:ascii="宋体" w:hAnsi="宋体"/>
          <w:color w:val="auto"/>
          <w:szCs w:val="21"/>
          <w:highlight w:val="none"/>
        </w:rPr>
      </w:pPr>
      <w:r>
        <w:rPr>
          <w:rFonts w:hint="eastAsia" w:ascii="宋体" w:hAnsi="宋体"/>
          <w:color w:val="auto"/>
          <w:szCs w:val="21"/>
          <w:highlight w:val="none"/>
        </w:rPr>
        <w:t>是否</w:t>
      </w:r>
      <w:r>
        <w:rPr>
          <w:rFonts w:ascii="宋体" w:hAnsi="宋体"/>
          <w:color w:val="auto"/>
          <w:szCs w:val="21"/>
          <w:highlight w:val="none"/>
        </w:rPr>
        <w:t>存在危险化学品重大危险源</w:t>
      </w:r>
      <w:r>
        <w:rPr>
          <w:rFonts w:hint="eastAsia" w:ascii="宋体" w:hAnsi="宋体"/>
          <w:color w:val="auto"/>
          <w:szCs w:val="21"/>
          <w:highlight w:val="none"/>
        </w:rPr>
        <w:t>（EMS、OHSMS适用）：</w:t>
      </w:r>
      <w:permStart w:id="228" w:edGrp="everyone"/>
      <w:r>
        <w:rPr>
          <w:rFonts w:hint="eastAsia" w:ascii="宋体" w:hAnsi="宋体"/>
          <w:color w:val="auto"/>
          <w:szCs w:val="21"/>
          <w:highlight w:val="none"/>
        </w:rPr>
        <w:t>□</w:t>
      </w:r>
      <w:permEnd w:id="228"/>
      <w:r>
        <w:rPr>
          <w:rFonts w:hint="eastAsia" w:ascii="宋体" w:hAnsi="宋体"/>
          <w:color w:val="auto"/>
          <w:szCs w:val="21"/>
          <w:highlight w:val="none"/>
        </w:rPr>
        <w:t>是</w:t>
      </w:r>
      <w:permStart w:id="229" w:edGrp="everyone"/>
      <w:r>
        <w:rPr>
          <w:rFonts w:hint="eastAsia" w:ascii="宋体" w:hAnsi="宋体"/>
          <w:color w:val="auto"/>
          <w:szCs w:val="21"/>
          <w:highlight w:val="none"/>
        </w:rPr>
        <w:t>□</w:t>
      </w:r>
      <w:permEnd w:id="229"/>
      <w:r>
        <w:rPr>
          <w:rFonts w:hint="eastAsia" w:ascii="宋体" w:hAnsi="宋体"/>
          <w:color w:val="auto"/>
          <w:szCs w:val="21"/>
          <w:highlight w:val="none"/>
        </w:rPr>
        <w:t>否</w:t>
      </w:r>
    </w:p>
    <w:p w14:paraId="7773F612">
      <w:pPr>
        <w:numPr>
          <w:ilvl w:val="0"/>
          <w:numId w:val="1"/>
        </w:numPr>
        <w:spacing w:before="78" w:beforeLines="25" w:after="78" w:afterLines="25"/>
        <w:rPr>
          <w:rFonts w:hint="eastAsia" w:ascii="宋体" w:hAnsi="宋体"/>
          <w:b/>
          <w:color w:val="auto"/>
          <w:szCs w:val="21"/>
          <w:highlight w:val="none"/>
        </w:rPr>
      </w:pPr>
      <w:r>
        <w:rPr>
          <w:rFonts w:hint="eastAsia" w:ascii="宋体" w:hAnsi="宋体"/>
          <w:b/>
          <w:color w:val="auto"/>
          <w:szCs w:val="21"/>
          <w:highlight w:val="none"/>
        </w:rPr>
        <w:t>医疗器械质量管理体系申请组织请填写：</w:t>
      </w:r>
    </w:p>
    <w:p w14:paraId="36B40E1F">
      <w:pPr>
        <w:numPr>
          <w:ilvl w:val="1"/>
          <w:numId w:val="1"/>
        </w:numPr>
        <w:spacing w:before="78" w:beforeLines="25" w:after="78" w:afterLines="25"/>
        <w:rPr>
          <w:rFonts w:hint="eastAsia" w:ascii="宋体" w:hAnsi="宋体"/>
          <w:color w:val="auto"/>
          <w:szCs w:val="21"/>
          <w:highlight w:val="none"/>
          <w:u w:val="single"/>
        </w:rPr>
      </w:pPr>
      <w:r>
        <w:rPr>
          <w:rFonts w:hint="eastAsia" w:ascii="宋体" w:hAnsi="宋体"/>
          <w:color w:val="auto"/>
          <w:szCs w:val="21"/>
          <w:highlight w:val="none"/>
        </w:rPr>
        <w:t xml:space="preserve">有无灭菌过程（适用于ISO13485）  </w:t>
      </w:r>
      <w:permStart w:id="230" w:edGrp="everyone"/>
      <w:r>
        <w:rPr>
          <w:rFonts w:hint="eastAsia" w:ascii="宋体" w:hAnsi="宋体"/>
          <w:color w:val="auto"/>
          <w:szCs w:val="21"/>
          <w:highlight w:val="none"/>
        </w:rPr>
        <w:t>□</w:t>
      </w:r>
      <w:permEnd w:id="230"/>
      <w:r>
        <w:rPr>
          <w:rFonts w:hint="eastAsia" w:ascii="宋体" w:hAnsi="宋体"/>
          <w:color w:val="auto"/>
          <w:szCs w:val="21"/>
          <w:highlight w:val="none"/>
        </w:rPr>
        <w:t xml:space="preserve">无  </w:t>
      </w:r>
      <w:permStart w:id="231" w:edGrp="everyone"/>
      <w:r>
        <w:rPr>
          <w:rFonts w:hint="eastAsia" w:ascii="宋体" w:hAnsi="宋体"/>
          <w:color w:val="auto"/>
          <w:szCs w:val="21"/>
          <w:highlight w:val="none"/>
        </w:rPr>
        <w:t>□</w:t>
      </w:r>
      <w:permEnd w:id="231"/>
      <w:r>
        <w:rPr>
          <w:rFonts w:hint="eastAsia" w:ascii="宋体" w:hAnsi="宋体"/>
          <w:color w:val="auto"/>
          <w:szCs w:val="21"/>
          <w:highlight w:val="none"/>
        </w:rPr>
        <w:t>有，灭菌方式：</w:t>
      </w:r>
      <w:permStart w:id="232" w:edGrp="everyone"/>
      <w:r>
        <w:rPr>
          <w:rFonts w:hint="eastAsia" w:ascii="宋体" w:hAnsi="宋体"/>
          <w:color w:val="auto"/>
          <w:szCs w:val="21"/>
          <w:highlight w:val="none"/>
        </w:rPr>
        <w:t xml:space="preserve">          </w:t>
      </w:r>
      <w:permEnd w:id="232"/>
    </w:p>
    <w:p w14:paraId="348E7F39">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最终用户使用前是否需要灭菌（适用于ISO13485）</w:t>
      </w:r>
      <w:permStart w:id="233" w:edGrp="everyone"/>
      <w:r>
        <w:rPr>
          <w:rFonts w:hint="eastAsia" w:ascii="宋体" w:hAnsi="宋体"/>
          <w:color w:val="auto"/>
          <w:szCs w:val="21"/>
          <w:highlight w:val="none"/>
        </w:rPr>
        <w:t>□</w:t>
      </w:r>
      <w:permEnd w:id="233"/>
      <w:r>
        <w:rPr>
          <w:rFonts w:hint="eastAsia" w:ascii="宋体" w:hAnsi="宋体"/>
          <w:color w:val="auto"/>
          <w:szCs w:val="21"/>
          <w:highlight w:val="none"/>
        </w:rPr>
        <w:t xml:space="preserve">无  </w:t>
      </w:r>
      <w:permStart w:id="234" w:edGrp="everyone"/>
      <w:r>
        <w:rPr>
          <w:rFonts w:hint="eastAsia" w:ascii="宋体" w:hAnsi="宋体"/>
          <w:color w:val="auto"/>
          <w:szCs w:val="21"/>
          <w:highlight w:val="none"/>
        </w:rPr>
        <w:t>□</w:t>
      </w:r>
      <w:permEnd w:id="234"/>
      <w:r>
        <w:rPr>
          <w:rFonts w:hint="eastAsia" w:ascii="宋体" w:hAnsi="宋体"/>
          <w:color w:val="auto"/>
          <w:szCs w:val="21"/>
          <w:highlight w:val="none"/>
        </w:rPr>
        <w:t>有，灭菌方式：</w:t>
      </w:r>
      <w:permStart w:id="235" w:edGrp="everyone"/>
      <w:r>
        <w:rPr>
          <w:rFonts w:hint="eastAsia" w:ascii="宋体" w:hAnsi="宋体"/>
          <w:color w:val="auto"/>
          <w:szCs w:val="21"/>
          <w:highlight w:val="none"/>
        </w:rPr>
        <w:t xml:space="preserve">          </w:t>
      </w:r>
      <w:permEnd w:id="235"/>
    </w:p>
    <w:p w14:paraId="59B37DE1">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产品预期用途（适用于ISO13485）</w:t>
      </w:r>
      <w:permStart w:id="236" w:edGrp="everyone"/>
      <w:r>
        <w:rPr>
          <w:rFonts w:hint="eastAsia" w:ascii="宋体" w:hAnsi="宋体"/>
          <w:color w:val="auto"/>
          <w:szCs w:val="21"/>
          <w:highlight w:val="none"/>
        </w:rPr>
        <w:t xml:space="preserve">                    </w:t>
      </w:r>
    </w:p>
    <w:permEnd w:id="236"/>
    <w:p w14:paraId="55F10837">
      <w:pPr>
        <w:numPr>
          <w:ilvl w:val="0"/>
          <w:numId w:val="1"/>
        </w:numPr>
        <w:spacing w:before="78" w:beforeLines="25" w:after="78" w:afterLines="25"/>
        <w:rPr>
          <w:rFonts w:hint="eastAsia" w:ascii="宋体" w:hAnsi="宋体"/>
          <w:b/>
          <w:color w:val="auto"/>
          <w:szCs w:val="21"/>
          <w:highlight w:val="none"/>
        </w:rPr>
      </w:pPr>
      <w:r>
        <w:rPr>
          <w:rFonts w:hint="eastAsia" w:ascii="宋体" w:hAnsi="宋体"/>
          <w:b/>
          <w:color w:val="auto"/>
          <w:szCs w:val="21"/>
          <w:highlight w:val="none"/>
        </w:rPr>
        <w:t>信息安全管理体系/隐私信息管理体系申请组织请填写：</w:t>
      </w:r>
    </w:p>
    <w:p w14:paraId="1AD4F9E7">
      <w:pPr>
        <w:numPr>
          <w:ilvl w:val="1"/>
          <w:numId w:val="1"/>
        </w:numPr>
        <w:spacing w:before="78" w:beforeLines="25" w:after="78" w:afterLines="25" w:line="276" w:lineRule="auto"/>
        <w:rPr>
          <w:rFonts w:hint="eastAsia" w:ascii="宋体" w:hAnsi="宋体"/>
          <w:color w:val="auto"/>
          <w:szCs w:val="21"/>
          <w:highlight w:val="none"/>
        </w:rPr>
      </w:pPr>
      <w:r>
        <w:rPr>
          <w:rFonts w:hint="eastAsia" w:ascii="宋体" w:hAnsi="宋体"/>
          <w:color w:val="auto"/>
          <w:szCs w:val="21"/>
          <w:highlight w:val="none"/>
        </w:rPr>
        <w:t>对认证机构的资质、诚信守法记录或认证人员身份背景的要求，以及适用的与保守国家秘密维护国家安全有关的法律法规最新要求：</w:t>
      </w:r>
      <w:permStart w:id="237" w:edGrp="everyone"/>
      <w:r>
        <w:rPr>
          <w:rFonts w:hint="eastAsia" w:ascii="宋体" w:hAnsi="宋体"/>
          <w:color w:val="auto"/>
          <w:szCs w:val="21"/>
          <w:highlight w:val="none"/>
        </w:rPr>
        <w:t xml:space="preserve">                    </w:t>
      </w:r>
      <w:permEnd w:id="237"/>
    </w:p>
    <w:p w14:paraId="7783D72D">
      <w:pPr>
        <w:numPr>
          <w:ilvl w:val="1"/>
          <w:numId w:val="1"/>
        </w:numPr>
        <w:spacing w:before="78" w:beforeLines="25" w:after="78" w:afterLines="25" w:line="276" w:lineRule="auto"/>
        <w:rPr>
          <w:rFonts w:hint="eastAsia" w:ascii="宋体" w:hAnsi="宋体"/>
          <w:color w:val="auto"/>
          <w:szCs w:val="21"/>
          <w:highlight w:val="none"/>
        </w:rPr>
      </w:pPr>
      <w:r>
        <w:rPr>
          <w:rFonts w:hint="eastAsia" w:ascii="宋体" w:hAnsi="宋体"/>
          <w:color w:val="auto"/>
          <w:szCs w:val="21"/>
          <w:highlight w:val="none"/>
        </w:rPr>
        <w:t xml:space="preserve">是否同意认证机构在诸如评审等过程中接触组织的相关信息资产  </w:t>
      </w:r>
      <w:permStart w:id="238" w:edGrp="everyone"/>
      <w:r>
        <w:rPr>
          <w:rFonts w:hint="eastAsia" w:ascii="宋体" w:hAnsi="宋体"/>
          <w:color w:val="auto"/>
          <w:szCs w:val="21"/>
          <w:highlight w:val="none"/>
        </w:rPr>
        <w:t>□</w:t>
      </w:r>
      <w:permEnd w:id="238"/>
      <w:r>
        <w:rPr>
          <w:rFonts w:hint="eastAsia" w:ascii="宋体" w:hAnsi="宋体"/>
          <w:color w:val="auto"/>
          <w:szCs w:val="21"/>
          <w:highlight w:val="none"/>
        </w:rPr>
        <w:t xml:space="preserve">是  </w:t>
      </w:r>
      <w:permStart w:id="239" w:edGrp="everyone"/>
      <w:r>
        <w:rPr>
          <w:rFonts w:hint="eastAsia" w:ascii="宋体" w:hAnsi="宋体"/>
          <w:color w:val="auto"/>
          <w:szCs w:val="21"/>
          <w:highlight w:val="none"/>
        </w:rPr>
        <w:t>□</w:t>
      </w:r>
      <w:permEnd w:id="239"/>
      <w:r>
        <w:rPr>
          <w:rFonts w:hint="eastAsia" w:ascii="宋体" w:hAnsi="宋体"/>
          <w:color w:val="auto"/>
          <w:szCs w:val="21"/>
          <w:highlight w:val="none"/>
        </w:rPr>
        <w:t xml:space="preserve">不涉及 </w:t>
      </w:r>
      <w:permStart w:id="240" w:edGrp="everyone"/>
      <w:r>
        <w:rPr>
          <w:rFonts w:hint="eastAsia" w:ascii="宋体" w:hAnsi="宋体"/>
          <w:color w:val="auto"/>
          <w:szCs w:val="21"/>
          <w:highlight w:val="none"/>
        </w:rPr>
        <w:t>□</w:t>
      </w:r>
      <w:permEnd w:id="240"/>
      <w:r>
        <w:rPr>
          <w:rFonts w:hint="eastAsia" w:ascii="宋体" w:hAnsi="宋体"/>
          <w:color w:val="auto"/>
          <w:szCs w:val="21"/>
          <w:highlight w:val="none"/>
        </w:rPr>
        <w:t>否，</w:t>
      </w:r>
    </w:p>
    <w:p w14:paraId="17E2C566">
      <w:pPr>
        <w:spacing w:before="78" w:beforeLines="25" w:after="78" w:afterLines="25" w:line="276" w:lineRule="auto"/>
        <w:ind w:left="425" w:firstLine="420" w:firstLineChars="200"/>
        <w:rPr>
          <w:rFonts w:hint="eastAsia" w:ascii="宋体" w:hAnsi="宋体"/>
          <w:color w:val="auto"/>
          <w:szCs w:val="21"/>
          <w:highlight w:val="none"/>
        </w:rPr>
      </w:pPr>
      <w:r>
        <w:rPr>
          <w:rFonts w:hint="eastAsia" w:ascii="宋体" w:hAnsi="宋体"/>
          <w:color w:val="auto"/>
          <w:szCs w:val="21"/>
          <w:highlight w:val="none"/>
        </w:rPr>
        <w:t>请说明理由：</w:t>
      </w:r>
      <w:permStart w:id="241" w:edGrp="everyone"/>
      <w:r>
        <w:rPr>
          <w:rFonts w:hint="eastAsia" w:ascii="宋体" w:hAnsi="宋体"/>
          <w:color w:val="auto"/>
          <w:szCs w:val="21"/>
          <w:highlight w:val="none"/>
        </w:rPr>
        <w:t xml:space="preserve">                    </w:t>
      </w:r>
      <w:permEnd w:id="241"/>
    </w:p>
    <w:p w14:paraId="71BB8AD5">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 xml:space="preserve">是否具有保密和敏感信息  </w:t>
      </w:r>
      <w:permStart w:id="242" w:edGrp="everyone"/>
      <w:r>
        <w:rPr>
          <w:rFonts w:hint="eastAsia" w:ascii="宋体" w:hAnsi="宋体"/>
          <w:color w:val="auto"/>
          <w:szCs w:val="21"/>
          <w:highlight w:val="none"/>
        </w:rPr>
        <w:t>□</w:t>
      </w:r>
      <w:permEnd w:id="242"/>
      <w:r>
        <w:rPr>
          <w:rFonts w:hint="eastAsia" w:ascii="宋体" w:hAnsi="宋体"/>
          <w:color w:val="auto"/>
          <w:szCs w:val="21"/>
          <w:highlight w:val="none"/>
        </w:rPr>
        <w:t xml:space="preserve">否  </w:t>
      </w:r>
      <w:permStart w:id="243" w:edGrp="everyone"/>
      <w:r>
        <w:rPr>
          <w:rFonts w:hint="eastAsia" w:ascii="宋体" w:hAnsi="宋体"/>
          <w:color w:val="auto"/>
          <w:szCs w:val="21"/>
          <w:highlight w:val="none"/>
        </w:rPr>
        <w:t>□</w:t>
      </w:r>
      <w:permEnd w:id="243"/>
      <w:r>
        <w:rPr>
          <w:rFonts w:hint="eastAsia" w:ascii="宋体" w:hAnsi="宋体"/>
          <w:color w:val="auto"/>
          <w:szCs w:val="21"/>
          <w:highlight w:val="none"/>
        </w:rPr>
        <w:t xml:space="preserve">不涉及 </w:t>
      </w:r>
      <w:permStart w:id="244" w:edGrp="everyone"/>
      <w:r>
        <w:rPr>
          <w:rFonts w:hint="eastAsia" w:ascii="宋体" w:hAnsi="宋体"/>
          <w:color w:val="auto"/>
          <w:szCs w:val="21"/>
          <w:highlight w:val="none"/>
        </w:rPr>
        <w:t>□</w:t>
      </w:r>
      <w:permEnd w:id="244"/>
      <w:r>
        <w:rPr>
          <w:rFonts w:hint="eastAsia" w:ascii="宋体" w:hAnsi="宋体"/>
          <w:color w:val="auto"/>
          <w:szCs w:val="21"/>
          <w:highlight w:val="none"/>
        </w:rPr>
        <w:t>是，请填写附表</w:t>
      </w:r>
    </w:p>
    <w:p w14:paraId="42C9F0BC">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信息安全管理体系：是否属于工信部联协</w:t>
      </w:r>
      <w:r>
        <w:rPr>
          <w:rFonts w:ascii="宋体" w:hAnsi="宋体"/>
          <w:color w:val="auto"/>
          <w:szCs w:val="21"/>
          <w:highlight w:val="none"/>
        </w:rPr>
        <w:t xml:space="preserve">[2010]394 </w:t>
      </w:r>
      <w:r>
        <w:rPr>
          <w:rFonts w:hint="eastAsia" w:ascii="宋体" w:hAnsi="宋体"/>
          <w:color w:val="auto"/>
          <w:szCs w:val="21"/>
          <w:highlight w:val="none"/>
        </w:rPr>
        <w:t>号文《关于加强信息安全管理体系认证安全管理的通知》及各地方及行业主管部门要求中需要进行认证备案的组织。</w:t>
      </w:r>
    </w:p>
    <w:p w14:paraId="582530BD">
      <w:pPr>
        <w:spacing w:before="78" w:beforeLines="25" w:after="78" w:afterLines="25"/>
        <w:ind w:left="420" w:leftChars="200" w:firstLine="420" w:firstLineChars="200"/>
        <w:rPr>
          <w:rFonts w:hint="eastAsia" w:ascii="宋体" w:hAnsi="宋体"/>
          <w:color w:val="auto"/>
          <w:szCs w:val="21"/>
          <w:highlight w:val="none"/>
        </w:rPr>
      </w:pPr>
      <w:permStart w:id="245" w:edGrp="everyone"/>
      <w:r>
        <w:rPr>
          <w:rFonts w:hint="eastAsia" w:ascii="宋体" w:hAnsi="宋体"/>
          <w:color w:val="auto"/>
          <w:szCs w:val="21"/>
          <w:highlight w:val="none"/>
        </w:rPr>
        <w:t>□</w:t>
      </w:r>
      <w:permEnd w:id="245"/>
      <w:r>
        <w:rPr>
          <w:rFonts w:hint="eastAsia" w:ascii="宋体" w:hAnsi="宋体"/>
          <w:color w:val="auto"/>
          <w:szCs w:val="21"/>
          <w:highlight w:val="none"/>
        </w:rPr>
        <w:t>是，请提交备案资料；</w:t>
      </w:r>
      <w:permStart w:id="246" w:edGrp="everyone"/>
      <w:r>
        <w:rPr>
          <w:rFonts w:hint="eastAsia" w:ascii="宋体" w:hAnsi="宋体"/>
          <w:color w:val="auto"/>
          <w:szCs w:val="21"/>
          <w:highlight w:val="none"/>
        </w:rPr>
        <w:t>□</w:t>
      </w:r>
      <w:permEnd w:id="246"/>
      <w:r>
        <w:rPr>
          <w:rFonts w:hint="eastAsia" w:ascii="宋体" w:hAnsi="宋体"/>
          <w:color w:val="auto"/>
          <w:szCs w:val="21"/>
          <w:highlight w:val="none"/>
        </w:rPr>
        <w:t xml:space="preserve">不涉及   </w:t>
      </w:r>
      <w:permStart w:id="247" w:edGrp="everyone"/>
      <w:r>
        <w:rPr>
          <w:rFonts w:hint="eastAsia" w:ascii="宋体" w:hAnsi="宋体"/>
          <w:color w:val="auto"/>
          <w:szCs w:val="21"/>
          <w:highlight w:val="none"/>
        </w:rPr>
        <w:t>□</w:t>
      </w:r>
      <w:permEnd w:id="247"/>
      <w:r>
        <w:rPr>
          <w:rFonts w:hint="eastAsia" w:ascii="宋体" w:hAnsi="宋体"/>
          <w:color w:val="auto"/>
          <w:szCs w:val="21"/>
          <w:highlight w:val="none"/>
        </w:rPr>
        <w:t>否，请说明理由</w:t>
      </w:r>
      <w:permStart w:id="248" w:edGrp="everyone"/>
      <w:r>
        <w:rPr>
          <w:rFonts w:hint="eastAsia" w:ascii="宋体" w:hAnsi="宋体"/>
          <w:color w:val="auto"/>
          <w:szCs w:val="21"/>
          <w:highlight w:val="none"/>
        </w:rPr>
        <w:t xml:space="preserve">                 </w:t>
      </w:r>
      <w:permEnd w:id="248"/>
    </w:p>
    <w:p w14:paraId="25CBB7B3">
      <w:pPr>
        <w:numPr>
          <w:ilvl w:val="0"/>
          <w:numId w:val="1"/>
        </w:numPr>
        <w:spacing w:before="78" w:beforeLines="25" w:after="78" w:afterLines="25"/>
        <w:rPr>
          <w:rFonts w:hint="eastAsia" w:ascii="宋体" w:hAnsi="宋体"/>
          <w:b/>
          <w:color w:val="auto"/>
          <w:szCs w:val="21"/>
          <w:highlight w:val="none"/>
        </w:rPr>
      </w:pPr>
      <w:r>
        <w:rPr>
          <w:rFonts w:hint="eastAsia" w:ascii="宋体" w:hAnsi="宋体"/>
          <w:b/>
          <w:color w:val="auto"/>
          <w:szCs w:val="21"/>
          <w:highlight w:val="none"/>
        </w:rPr>
        <w:t>有害物质过程管理体系申请组织请填写：</w:t>
      </w:r>
    </w:p>
    <w:p w14:paraId="13531D3B">
      <w:pPr>
        <w:numPr>
          <w:ilvl w:val="1"/>
          <w:numId w:val="1"/>
        </w:numPr>
        <w:spacing w:before="78" w:beforeLines="25" w:after="78" w:afterLines="25" w:line="276" w:lineRule="auto"/>
        <w:rPr>
          <w:rFonts w:hint="eastAsia" w:ascii="宋体" w:hAnsi="宋体"/>
          <w:color w:val="auto"/>
          <w:szCs w:val="21"/>
          <w:highlight w:val="none"/>
        </w:rPr>
      </w:pPr>
      <w:r>
        <w:rPr>
          <w:rFonts w:hint="eastAsia" w:ascii="宋体" w:hAnsi="宋体"/>
          <w:color w:val="auto"/>
          <w:szCs w:val="21"/>
          <w:highlight w:val="none"/>
        </w:rPr>
        <w:t xml:space="preserve">本公司所生产的产品为电子电器 </w:t>
      </w:r>
      <w:permStart w:id="249" w:edGrp="everyone"/>
      <w:r>
        <w:rPr>
          <w:rFonts w:hint="eastAsia" w:ascii="宋体" w:hAnsi="宋体"/>
          <w:color w:val="auto"/>
          <w:szCs w:val="21"/>
          <w:highlight w:val="none"/>
        </w:rPr>
        <w:t>□</w:t>
      </w:r>
      <w:permEnd w:id="249"/>
      <w:r>
        <w:rPr>
          <w:rFonts w:hint="eastAsia" w:ascii="宋体" w:hAnsi="宋体"/>
          <w:color w:val="auto"/>
          <w:szCs w:val="21"/>
          <w:highlight w:val="none"/>
        </w:rPr>
        <w:t xml:space="preserve">整机产品  </w:t>
      </w:r>
      <w:permStart w:id="250" w:edGrp="everyone"/>
      <w:r>
        <w:rPr>
          <w:rFonts w:hint="eastAsia" w:ascii="宋体" w:hAnsi="宋体"/>
          <w:color w:val="auto"/>
          <w:szCs w:val="21"/>
          <w:highlight w:val="none"/>
        </w:rPr>
        <w:t>□</w:t>
      </w:r>
      <w:permEnd w:id="250"/>
      <w:r>
        <w:rPr>
          <w:rFonts w:hint="eastAsia" w:ascii="宋体" w:hAnsi="宋体"/>
          <w:color w:val="auto"/>
          <w:szCs w:val="21"/>
          <w:highlight w:val="none"/>
        </w:rPr>
        <w:t xml:space="preserve">零部件  </w:t>
      </w:r>
      <w:permStart w:id="251" w:edGrp="everyone"/>
      <w:r>
        <w:rPr>
          <w:rFonts w:hint="eastAsia" w:ascii="宋体" w:hAnsi="宋体"/>
          <w:color w:val="auto"/>
          <w:szCs w:val="21"/>
          <w:highlight w:val="none"/>
        </w:rPr>
        <w:t>□</w:t>
      </w:r>
      <w:permEnd w:id="251"/>
      <w:r>
        <w:rPr>
          <w:rFonts w:hint="eastAsia" w:ascii="宋体" w:hAnsi="宋体"/>
          <w:color w:val="auto"/>
          <w:szCs w:val="21"/>
          <w:highlight w:val="none"/>
        </w:rPr>
        <w:t>配套类周边产品</w:t>
      </w:r>
    </w:p>
    <w:p w14:paraId="769513AE">
      <w:pPr>
        <w:numPr>
          <w:ilvl w:val="1"/>
          <w:numId w:val="1"/>
        </w:numPr>
        <w:spacing w:before="78" w:beforeLines="25" w:after="78" w:afterLines="25" w:line="276" w:lineRule="auto"/>
        <w:rPr>
          <w:rFonts w:hint="eastAsia" w:ascii="宋体" w:hAnsi="宋体"/>
          <w:color w:val="auto"/>
          <w:szCs w:val="21"/>
          <w:highlight w:val="none"/>
        </w:rPr>
      </w:pPr>
      <w:r>
        <w:rPr>
          <w:rFonts w:hint="eastAsia" w:ascii="宋体" w:hAnsi="宋体"/>
          <w:color w:val="auto"/>
          <w:szCs w:val="21"/>
          <w:highlight w:val="none"/>
        </w:rPr>
        <w:t>产品所需要符合的有害物质法规涉及：</w:t>
      </w:r>
    </w:p>
    <w:p w14:paraId="502103B4">
      <w:pPr>
        <w:pStyle w:val="22"/>
        <w:spacing w:line="276" w:lineRule="auto"/>
        <w:ind w:left="840" w:leftChars="400"/>
        <w:jc w:val="both"/>
        <w:rPr>
          <w:color w:val="auto"/>
          <w:sz w:val="21"/>
          <w:szCs w:val="21"/>
          <w:highlight w:val="none"/>
        </w:rPr>
      </w:pPr>
      <w:permStart w:id="252" w:edGrp="everyone"/>
      <w:r>
        <w:rPr>
          <w:rFonts w:hint="eastAsia"/>
          <w:color w:val="auto"/>
          <w:sz w:val="21"/>
          <w:szCs w:val="21"/>
          <w:highlight w:val="none"/>
        </w:rPr>
        <w:t>□</w:t>
      </w:r>
      <w:permEnd w:id="252"/>
      <w:r>
        <w:rPr>
          <w:rFonts w:hint="eastAsia"/>
          <w:color w:val="auto"/>
          <w:sz w:val="21"/>
          <w:szCs w:val="21"/>
          <w:highlight w:val="none"/>
        </w:rPr>
        <w:t xml:space="preserve"> European Directive 2011/65/EU(欧盟RoHS2.0及其修订指令) </w:t>
      </w:r>
    </w:p>
    <w:p w14:paraId="1D97F638">
      <w:pPr>
        <w:pStyle w:val="22"/>
        <w:spacing w:line="276" w:lineRule="auto"/>
        <w:ind w:left="840" w:leftChars="400"/>
        <w:jc w:val="both"/>
        <w:rPr>
          <w:color w:val="auto"/>
          <w:sz w:val="21"/>
          <w:szCs w:val="21"/>
          <w:highlight w:val="none"/>
        </w:rPr>
      </w:pPr>
      <w:permStart w:id="253" w:edGrp="everyone"/>
      <w:r>
        <w:rPr>
          <w:rFonts w:hint="eastAsia"/>
          <w:color w:val="auto"/>
          <w:sz w:val="21"/>
          <w:szCs w:val="21"/>
          <w:highlight w:val="none"/>
        </w:rPr>
        <w:t>□</w:t>
      </w:r>
      <w:permEnd w:id="253"/>
      <w:r>
        <w:rPr>
          <w:rFonts w:hint="eastAsia"/>
          <w:color w:val="auto"/>
          <w:sz w:val="21"/>
          <w:szCs w:val="21"/>
          <w:highlight w:val="none"/>
        </w:rPr>
        <w:t xml:space="preserve"> </w:t>
      </w:r>
      <w:r>
        <w:rPr>
          <w:color w:val="auto"/>
          <w:sz w:val="21"/>
          <w:szCs w:val="21"/>
          <w:highlight w:val="none"/>
        </w:rPr>
        <w:t>Regulation (EU) 2023/154</w:t>
      </w:r>
      <w:r>
        <w:rPr>
          <w:rFonts w:hint="eastAsia"/>
          <w:color w:val="auto"/>
          <w:sz w:val="21"/>
          <w:szCs w:val="21"/>
          <w:highlight w:val="none"/>
        </w:rPr>
        <w:t>2(欧盟电池及废弃电池法规)</w:t>
      </w:r>
    </w:p>
    <w:p w14:paraId="69CD9669">
      <w:pPr>
        <w:pStyle w:val="22"/>
        <w:spacing w:line="276" w:lineRule="auto"/>
        <w:ind w:left="840" w:leftChars="400"/>
        <w:jc w:val="both"/>
        <w:rPr>
          <w:color w:val="auto"/>
          <w:sz w:val="21"/>
          <w:szCs w:val="21"/>
          <w:highlight w:val="none"/>
        </w:rPr>
      </w:pPr>
      <w:permStart w:id="254" w:edGrp="everyone"/>
      <w:r>
        <w:rPr>
          <w:rFonts w:hint="eastAsia"/>
          <w:color w:val="auto"/>
          <w:sz w:val="21"/>
          <w:szCs w:val="21"/>
          <w:highlight w:val="none"/>
        </w:rPr>
        <w:t>□</w:t>
      </w:r>
      <w:permEnd w:id="254"/>
      <w:r>
        <w:rPr>
          <w:rFonts w:hint="eastAsia"/>
          <w:color w:val="auto"/>
          <w:sz w:val="21"/>
          <w:szCs w:val="21"/>
          <w:highlight w:val="none"/>
        </w:rPr>
        <w:t xml:space="preserve"> ELV </w:t>
      </w:r>
      <w:r>
        <w:rPr>
          <w:color w:val="auto"/>
          <w:sz w:val="21"/>
          <w:szCs w:val="21"/>
          <w:highlight w:val="none"/>
        </w:rPr>
        <w:t>Directive</w:t>
      </w:r>
      <w:r>
        <w:rPr>
          <w:rFonts w:hint="eastAsia"/>
          <w:color w:val="auto"/>
          <w:sz w:val="21"/>
          <w:szCs w:val="21"/>
          <w:highlight w:val="none"/>
        </w:rPr>
        <w:t xml:space="preserve"> 2000/53/EC（废弃车辆指令）</w:t>
      </w:r>
    </w:p>
    <w:p w14:paraId="0F1032B5">
      <w:pPr>
        <w:pStyle w:val="22"/>
        <w:spacing w:line="276" w:lineRule="auto"/>
        <w:ind w:left="840" w:leftChars="400"/>
        <w:jc w:val="both"/>
        <w:rPr>
          <w:color w:val="auto"/>
          <w:sz w:val="21"/>
          <w:szCs w:val="21"/>
          <w:highlight w:val="none"/>
        </w:rPr>
      </w:pPr>
      <w:permStart w:id="255" w:edGrp="everyone"/>
      <w:r>
        <w:rPr>
          <w:rFonts w:hint="eastAsia"/>
          <w:color w:val="auto"/>
          <w:sz w:val="21"/>
          <w:szCs w:val="21"/>
          <w:highlight w:val="none"/>
        </w:rPr>
        <w:t>□</w:t>
      </w:r>
      <w:permEnd w:id="255"/>
      <w:r>
        <w:rPr>
          <w:rFonts w:hint="eastAsia"/>
          <w:color w:val="auto"/>
          <w:sz w:val="21"/>
          <w:szCs w:val="21"/>
          <w:highlight w:val="none"/>
        </w:rPr>
        <w:t xml:space="preserve"> European Directive 94/62/EC(包装指令及其修订指令)</w:t>
      </w:r>
    </w:p>
    <w:p w14:paraId="7B760731">
      <w:pPr>
        <w:pStyle w:val="22"/>
        <w:spacing w:line="276" w:lineRule="auto"/>
        <w:ind w:left="840" w:leftChars="400"/>
        <w:jc w:val="both"/>
        <w:rPr>
          <w:color w:val="auto"/>
          <w:sz w:val="21"/>
          <w:szCs w:val="21"/>
          <w:highlight w:val="none"/>
        </w:rPr>
      </w:pPr>
      <w:permStart w:id="256" w:edGrp="everyone"/>
      <w:r>
        <w:rPr>
          <w:rFonts w:hint="eastAsia"/>
          <w:color w:val="auto"/>
          <w:sz w:val="21"/>
          <w:szCs w:val="21"/>
          <w:highlight w:val="none"/>
        </w:rPr>
        <w:t>□</w:t>
      </w:r>
      <w:permEnd w:id="256"/>
      <w:r>
        <w:rPr>
          <w:rFonts w:hint="eastAsia"/>
          <w:color w:val="auto"/>
          <w:sz w:val="21"/>
          <w:szCs w:val="21"/>
          <w:highlight w:val="none"/>
        </w:rPr>
        <w:t xml:space="preserve"> China RoHS 2.0（电器电子产品有害物质限制使用管理办法）</w:t>
      </w:r>
    </w:p>
    <w:p w14:paraId="79FEE0E7">
      <w:pPr>
        <w:pStyle w:val="22"/>
        <w:spacing w:line="276" w:lineRule="auto"/>
        <w:ind w:left="840" w:leftChars="400"/>
        <w:jc w:val="both"/>
        <w:rPr>
          <w:color w:val="auto"/>
          <w:sz w:val="21"/>
          <w:szCs w:val="21"/>
          <w:highlight w:val="none"/>
        </w:rPr>
      </w:pPr>
      <w:permStart w:id="257" w:edGrp="everyone"/>
      <w:r>
        <w:rPr>
          <w:rFonts w:hint="eastAsia"/>
          <w:color w:val="auto"/>
          <w:sz w:val="21"/>
          <w:szCs w:val="21"/>
          <w:highlight w:val="none"/>
        </w:rPr>
        <w:t>□</w:t>
      </w:r>
      <w:permEnd w:id="257"/>
      <w:r>
        <w:rPr>
          <w:rFonts w:hint="eastAsia"/>
          <w:color w:val="auto"/>
          <w:sz w:val="21"/>
          <w:szCs w:val="21"/>
          <w:highlight w:val="none"/>
        </w:rPr>
        <w:t xml:space="preserve"> Customer specified requirements（客户指定要求）</w:t>
      </w:r>
    </w:p>
    <w:p w14:paraId="4206F2BB">
      <w:pPr>
        <w:pStyle w:val="22"/>
        <w:spacing w:line="276" w:lineRule="auto"/>
        <w:ind w:left="840" w:leftChars="400"/>
        <w:jc w:val="both"/>
        <w:rPr>
          <w:color w:val="auto"/>
          <w:sz w:val="21"/>
          <w:szCs w:val="21"/>
          <w:highlight w:val="none"/>
          <w:u w:val="single"/>
        </w:rPr>
      </w:pPr>
      <w:permStart w:id="258" w:edGrp="everyone"/>
      <w:r>
        <w:rPr>
          <w:rFonts w:hint="eastAsia"/>
          <w:color w:val="auto"/>
          <w:sz w:val="21"/>
          <w:szCs w:val="21"/>
          <w:highlight w:val="none"/>
        </w:rPr>
        <w:t>□</w:t>
      </w:r>
      <w:permEnd w:id="258"/>
      <w:r>
        <w:rPr>
          <w:rFonts w:hint="eastAsia"/>
          <w:color w:val="auto"/>
          <w:sz w:val="21"/>
          <w:szCs w:val="21"/>
          <w:highlight w:val="none"/>
        </w:rPr>
        <w:t>Others其他</w:t>
      </w:r>
      <w:permStart w:id="259" w:edGrp="everyone"/>
      <w:r>
        <w:rPr>
          <w:rFonts w:hint="eastAsia"/>
          <w:color w:val="auto"/>
          <w:sz w:val="21"/>
          <w:szCs w:val="21"/>
          <w:highlight w:val="none"/>
        </w:rPr>
        <w:t xml:space="preserve">          </w:t>
      </w:r>
      <w:permEnd w:id="259"/>
    </w:p>
    <w:p w14:paraId="1F9AD0AB">
      <w:pPr>
        <w:numPr>
          <w:ilvl w:val="0"/>
          <w:numId w:val="1"/>
        </w:numPr>
        <w:spacing w:before="78" w:beforeLines="25" w:after="78" w:afterLines="25"/>
        <w:rPr>
          <w:rFonts w:hint="eastAsia" w:ascii="宋体" w:hAnsi="宋体"/>
          <w:b/>
          <w:color w:val="auto"/>
          <w:szCs w:val="21"/>
          <w:highlight w:val="none"/>
        </w:rPr>
      </w:pPr>
      <w:r>
        <w:rPr>
          <w:rFonts w:hint="eastAsia" w:ascii="宋体" w:hAnsi="宋体"/>
          <w:b/>
          <w:color w:val="auto"/>
          <w:szCs w:val="21"/>
          <w:highlight w:val="none"/>
        </w:rPr>
        <w:t xml:space="preserve">申请认证证书转换组织请填写: </w:t>
      </w:r>
    </w:p>
    <w:p w14:paraId="1143F6B5">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最后一次审核的类型：</w:t>
      </w:r>
      <w:permStart w:id="260" w:edGrp="everyone"/>
      <w:r>
        <w:rPr>
          <w:rFonts w:hint="eastAsia" w:ascii="宋体" w:hAnsi="宋体"/>
          <w:color w:val="auto"/>
          <w:szCs w:val="21"/>
          <w:highlight w:val="none"/>
        </w:rPr>
        <w:t>□</w:t>
      </w:r>
      <w:permEnd w:id="260"/>
      <w:r>
        <w:rPr>
          <w:rFonts w:hint="eastAsia" w:ascii="宋体" w:hAnsi="宋体"/>
          <w:color w:val="auto"/>
          <w:szCs w:val="21"/>
          <w:highlight w:val="none"/>
        </w:rPr>
        <w:t xml:space="preserve">初审  </w:t>
      </w:r>
      <w:permStart w:id="261" w:edGrp="everyone"/>
      <w:r>
        <w:rPr>
          <w:rFonts w:hint="eastAsia" w:ascii="宋体" w:hAnsi="宋体"/>
          <w:color w:val="auto"/>
          <w:szCs w:val="21"/>
          <w:highlight w:val="none"/>
        </w:rPr>
        <w:t>□</w:t>
      </w:r>
      <w:permEnd w:id="261"/>
      <w:r>
        <w:rPr>
          <w:rFonts w:hint="eastAsia" w:ascii="宋体" w:hAnsi="宋体"/>
          <w:color w:val="auto"/>
          <w:szCs w:val="21"/>
          <w:highlight w:val="none"/>
        </w:rPr>
        <w:t>第</w:t>
      </w:r>
      <w:permStart w:id="262" w:edGrp="everyone"/>
      <w:r>
        <w:rPr>
          <w:rFonts w:hint="eastAsia" w:ascii="宋体" w:hAnsi="宋体"/>
          <w:color w:val="auto"/>
          <w:szCs w:val="21"/>
          <w:highlight w:val="none"/>
        </w:rPr>
        <w:t xml:space="preserve">   </w:t>
      </w:r>
      <w:permEnd w:id="262"/>
      <w:r>
        <w:rPr>
          <w:rFonts w:hint="eastAsia" w:ascii="宋体" w:hAnsi="宋体"/>
          <w:color w:val="auto"/>
          <w:szCs w:val="21"/>
          <w:highlight w:val="none"/>
        </w:rPr>
        <w:t>次监督</w:t>
      </w:r>
      <w:permStart w:id="263" w:edGrp="everyone"/>
      <w:r>
        <w:rPr>
          <w:rFonts w:hint="eastAsia" w:ascii="宋体" w:hAnsi="宋体"/>
          <w:color w:val="auto"/>
          <w:szCs w:val="21"/>
          <w:highlight w:val="none"/>
        </w:rPr>
        <w:t>□</w:t>
      </w:r>
      <w:permEnd w:id="263"/>
      <w:r>
        <w:rPr>
          <w:rFonts w:hint="eastAsia" w:ascii="宋体" w:hAnsi="宋体"/>
          <w:color w:val="auto"/>
          <w:szCs w:val="21"/>
          <w:highlight w:val="none"/>
        </w:rPr>
        <w:t>第</w:t>
      </w:r>
      <w:permStart w:id="264" w:edGrp="everyone"/>
      <w:r>
        <w:rPr>
          <w:rFonts w:hint="eastAsia" w:ascii="宋体" w:hAnsi="宋体"/>
          <w:color w:val="auto"/>
          <w:szCs w:val="21"/>
          <w:highlight w:val="none"/>
        </w:rPr>
        <w:t xml:space="preserve">   </w:t>
      </w:r>
      <w:permEnd w:id="264"/>
      <w:r>
        <w:rPr>
          <w:rFonts w:hint="eastAsia" w:ascii="宋体" w:hAnsi="宋体"/>
          <w:color w:val="auto"/>
          <w:szCs w:val="21"/>
          <w:highlight w:val="none"/>
        </w:rPr>
        <w:t xml:space="preserve">次再认证  </w:t>
      </w:r>
      <w:permStart w:id="265" w:edGrp="everyone"/>
      <w:r>
        <w:rPr>
          <w:rFonts w:hint="eastAsia" w:ascii="宋体" w:hAnsi="宋体"/>
          <w:color w:val="auto"/>
          <w:szCs w:val="21"/>
          <w:highlight w:val="none"/>
        </w:rPr>
        <w:t>□</w:t>
      </w:r>
      <w:permEnd w:id="265"/>
      <w:r>
        <w:rPr>
          <w:rFonts w:hint="eastAsia" w:ascii="宋体" w:hAnsi="宋体"/>
          <w:color w:val="auto"/>
          <w:szCs w:val="21"/>
          <w:highlight w:val="none"/>
        </w:rPr>
        <w:t>其他</w:t>
      </w:r>
    </w:p>
    <w:p w14:paraId="775C3546">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最后一次审核的日期：</w:t>
      </w:r>
      <w:permStart w:id="266" w:edGrp="everyone"/>
      <w:r>
        <w:rPr>
          <w:rFonts w:hint="eastAsia" w:ascii="宋体" w:hAnsi="宋体"/>
          <w:color w:val="auto"/>
          <w:szCs w:val="21"/>
          <w:highlight w:val="none"/>
        </w:rPr>
        <w:t xml:space="preserve">     </w:t>
      </w:r>
      <w:permEnd w:id="266"/>
      <w:r>
        <w:rPr>
          <w:rFonts w:hint="eastAsia" w:ascii="宋体" w:hAnsi="宋体"/>
          <w:color w:val="auto"/>
          <w:szCs w:val="21"/>
          <w:highlight w:val="none"/>
        </w:rPr>
        <w:t>年</w:t>
      </w:r>
      <w:permStart w:id="267" w:edGrp="everyone"/>
      <w:r>
        <w:rPr>
          <w:rFonts w:hint="eastAsia" w:ascii="宋体" w:hAnsi="宋体"/>
          <w:color w:val="auto"/>
          <w:szCs w:val="21"/>
          <w:highlight w:val="none"/>
        </w:rPr>
        <w:t xml:space="preserve">     </w:t>
      </w:r>
      <w:permEnd w:id="267"/>
      <w:r>
        <w:rPr>
          <w:rFonts w:hint="eastAsia" w:ascii="宋体" w:hAnsi="宋体"/>
          <w:color w:val="auto"/>
          <w:szCs w:val="21"/>
          <w:highlight w:val="none"/>
        </w:rPr>
        <w:t>月</w:t>
      </w:r>
      <w:permStart w:id="268" w:edGrp="everyone"/>
      <w:r>
        <w:rPr>
          <w:rFonts w:hint="eastAsia" w:ascii="宋体" w:hAnsi="宋体"/>
          <w:color w:val="auto"/>
          <w:szCs w:val="21"/>
          <w:highlight w:val="none"/>
        </w:rPr>
        <w:t xml:space="preserve">     </w:t>
      </w:r>
      <w:permEnd w:id="268"/>
      <w:r>
        <w:rPr>
          <w:rFonts w:hint="eastAsia" w:ascii="宋体" w:hAnsi="宋体"/>
          <w:color w:val="auto"/>
          <w:szCs w:val="21"/>
          <w:highlight w:val="none"/>
        </w:rPr>
        <w:t>日至</w:t>
      </w:r>
      <w:permStart w:id="269" w:edGrp="everyone"/>
      <w:r>
        <w:rPr>
          <w:rFonts w:hint="eastAsia" w:ascii="宋体" w:hAnsi="宋体"/>
          <w:color w:val="auto"/>
          <w:szCs w:val="21"/>
          <w:highlight w:val="none"/>
        </w:rPr>
        <w:t xml:space="preserve">     </w:t>
      </w:r>
      <w:permEnd w:id="269"/>
      <w:r>
        <w:rPr>
          <w:rFonts w:hint="eastAsia" w:ascii="宋体" w:hAnsi="宋体"/>
          <w:color w:val="auto"/>
          <w:szCs w:val="21"/>
          <w:highlight w:val="none"/>
        </w:rPr>
        <w:t>年</w:t>
      </w:r>
      <w:permStart w:id="270" w:edGrp="everyone"/>
      <w:r>
        <w:rPr>
          <w:rFonts w:hint="eastAsia" w:ascii="宋体" w:hAnsi="宋体"/>
          <w:color w:val="auto"/>
          <w:szCs w:val="21"/>
          <w:highlight w:val="none"/>
        </w:rPr>
        <w:t xml:space="preserve">     </w:t>
      </w:r>
      <w:permEnd w:id="270"/>
      <w:r>
        <w:rPr>
          <w:rFonts w:hint="eastAsia" w:ascii="宋体" w:hAnsi="宋体"/>
          <w:color w:val="auto"/>
          <w:szCs w:val="21"/>
          <w:highlight w:val="none"/>
        </w:rPr>
        <w:t>月</w:t>
      </w:r>
      <w:permStart w:id="271" w:edGrp="everyone"/>
      <w:r>
        <w:rPr>
          <w:rFonts w:hint="eastAsia" w:ascii="宋体" w:hAnsi="宋体"/>
          <w:color w:val="auto"/>
          <w:szCs w:val="21"/>
          <w:highlight w:val="none"/>
        </w:rPr>
        <w:t xml:space="preserve">     </w:t>
      </w:r>
      <w:permEnd w:id="271"/>
      <w:r>
        <w:rPr>
          <w:rFonts w:hint="eastAsia" w:ascii="宋体" w:hAnsi="宋体"/>
          <w:color w:val="auto"/>
          <w:szCs w:val="21"/>
          <w:highlight w:val="none"/>
        </w:rPr>
        <w:t>日</w:t>
      </w:r>
    </w:p>
    <w:p w14:paraId="2774AF20">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认可标志：</w:t>
      </w:r>
      <w:permStart w:id="272" w:edGrp="everyone"/>
      <w:r>
        <w:rPr>
          <w:rFonts w:hint="eastAsia" w:ascii="宋体" w:hAnsi="宋体"/>
          <w:color w:val="auto"/>
          <w:szCs w:val="21"/>
          <w:highlight w:val="none"/>
        </w:rPr>
        <w:t xml:space="preserve">          </w:t>
      </w:r>
      <w:permEnd w:id="272"/>
      <w:r>
        <w:rPr>
          <w:rFonts w:hint="eastAsia" w:ascii="宋体" w:hAnsi="宋体"/>
          <w:color w:val="auto"/>
          <w:szCs w:val="21"/>
          <w:highlight w:val="none"/>
        </w:rPr>
        <w:t xml:space="preserve"> 认证证书有效期：</w:t>
      </w:r>
      <w:permStart w:id="273" w:edGrp="everyone"/>
      <w:r>
        <w:rPr>
          <w:rFonts w:hint="eastAsia" w:ascii="宋体" w:hAnsi="宋体"/>
          <w:color w:val="auto"/>
          <w:szCs w:val="21"/>
          <w:highlight w:val="none"/>
        </w:rPr>
        <w:t xml:space="preserve">     </w:t>
      </w:r>
      <w:permEnd w:id="273"/>
      <w:r>
        <w:rPr>
          <w:rFonts w:hint="eastAsia" w:ascii="宋体" w:hAnsi="宋体"/>
          <w:color w:val="auto"/>
          <w:szCs w:val="21"/>
          <w:highlight w:val="none"/>
        </w:rPr>
        <w:t>年</w:t>
      </w:r>
      <w:permStart w:id="274" w:edGrp="everyone"/>
      <w:r>
        <w:rPr>
          <w:rFonts w:hint="eastAsia" w:ascii="宋体" w:hAnsi="宋体"/>
          <w:color w:val="auto"/>
          <w:szCs w:val="21"/>
          <w:highlight w:val="none"/>
        </w:rPr>
        <w:t xml:space="preserve">     </w:t>
      </w:r>
      <w:permEnd w:id="274"/>
      <w:r>
        <w:rPr>
          <w:rFonts w:hint="eastAsia" w:ascii="宋体" w:hAnsi="宋体"/>
          <w:color w:val="auto"/>
          <w:szCs w:val="21"/>
          <w:highlight w:val="none"/>
        </w:rPr>
        <w:t>月</w:t>
      </w:r>
      <w:permStart w:id="275" w:edGrp="everyone"/>
      <w:r>
        <w:rPr>
          <w:rFonts w:hint="eastAsia" w:ascii="宋体" w:hAnsi="宋体"/>
          <w:color w:val="auto"/>
          <w:szCs w:val="21"/>
          <w:highlight w:val="none"/>
        </w:rPr>
        <w:t xml:space="preserve">     </w:t>
      </w:r>
      <w:permEnd w:id="275"/>
      <w:r>
        <w:rPr>
          <w:rFonts w:hint="eastAsia" w:ascii="宋体" w:hAnsi="宋体"/>
          <w:color w:val="auto"/>
          <w:szCs w:val="21"/>
          <w:highlight w:val="none"/>
        </w:rPr>
        <w:t xml:space="preserve">日至 </w:t>
      </w:r>
      <w:permStart w:id="276" w:edGrp="everyone"/>
      <w:r>
        <w:rPr>
          <w:rFonts w:hint="eastAsia" w:ascii="宋体" w:hAnsi="宋体"/>
          <w:color w:val="auto"/>
          <w:szCs w:val="21"/>
          <w:highlight w:val="none"/>
        </w:rPr>
        <w:t xml:space="preserve">     </w:t>
      </w:r>
      <w:permEnd w:id="276"/>
      <w:r>
        <w:rPr>
          <w:rFonts w:hint="eastAsia" w:ascii="宋体" w:hAnsi="宋体"/>
          <w:color w:val="auto"/>
          <w:szCs w:val="21"/>
          <w:highlight w:val="none"/>
        </w:rPr>
        <w:t>年</w:t>
      </w:r>
      <w:permStart w:id="277" w:edGrp="everyone"/>
      <w:r>
        <w:rPr>
          <w:rFonts w:hint="eastAsia" w:ascii="宋体" w:hAnsi="宋体"/>
          <w:color w:val="auto"/>
          <w:szCs w:val="21"/>
          <w:highlight w:val="none"/>
        </w:rPr>
        <w:t xml:space="preserve">     </w:t>
      </w:r>
      <w:permEnd w:id="277"/>
      <w:r>
        <w:rPr>
          <w:rFonts w:hint="eastAsia" w:ascii="宋体" w:hAnsi="宋体"/>
          <w:color w:val="auto"/>
          <w:szCs w:val="21"/>
          <w:highlight w:val="none"/>
        </w:rPr>
        <w:t>月</w:t>
      </w:r>
      <w:permStart w:id="278" w:edGrp="everyone"/>
      <w:r>
        <w:rPr>
          <w:rFonts w:hint="eastAsia" w:ascii="宋体" w:hAnsi="宋体"/>
          <w:color w:val="auto"/>
          <w:szCs w:val="21"/>
          <w:highlight w:val="none"/>
        </w:rPr>
        <w:t xml:space="preserve">     </w:t>
      </w:r>
      <w:permEnd w:id="278"/>
      <w:r>
        <w:rPr>
          <w:rFonts w:hint="eastAsia" w:ascii="宋体" w:hAnsi="宋体"/>
          <w:color w:val="auto"/>
          <w:szCs w:val="21"/>
          <w:highlight w:val="none"/>
        </w:rPr>
        <w:t>日</w:t>
      </w:r>
    </w:p>
    <w:p w14:paraId="426F194B">
      <w:pPr>
        <w:numPr>
          <w:ilvl w:val="1"/>
          <w:numId w:val="1"/>
        </w:numPr>
        <w:spacing w:before="78" w:beforeLines="25" w:after="78" w:afterLines="25"/>
        <w:rPr>
          <w:rFonts w:hint="eastAsia" w:ascii="宋体" w:hAnsi="宋体"/>
          <w:color w:val="auto"/>
          <w:szCs w:val="21"/>
          <w:highlight w:val="none"/>
        </w:rPr>
      </w:pPr>
      <w:r>
        <w:rPr>
          <w:rFonts w:hint="eastAsia" w:ascii="宋体" w:hAnsi="宋体"/>
          <w:color w:val="auto"/>
          <w:szCs w:val="21"/>
          <w:highlight w:val="none"/>
        </w:rPr>
        <w:t>原发证机构名称：</w:t>
      </w:r>
      <w:permStart w:id="279" w:edGrp="everyone"/>
      <w:r>
        <w:rPr>
          <w:rFonts w:hint="eastAsia" w:ascii="宋体" w:hAnsi="宋体"/>
          <w:color w:val="auto"/>
          <w:szCs w:val="21"/>
          <w:highlight w:val="none"/>
        </w:rPr>
        <w:t xml:space="preserve">          </w:t>
      </w:r>
      <w:permEnd w:id="279"/>
    </w:p>
    <w:p w14:paraId="3B2A34B4">
      <w:pPr>
        <w:numPr>
          <w:ilvl w:val="1"/>
          <w:numId w:val="1"/>
        </w:numPr>
        <w:spacing w:before="78" w:beforeLines="25" w:after="78" w:afterLines="25"/>
        <w:rPr>
          <w:rFonts w:hint="eastAsia" w:ascii="宋体" w:hAnsi="宋体"/>
          <w:color w:val="auto"/>
          <w:szCs w:val="21"/>
          <w:highlight w:val="none"/>
          <w:u w:val="single"/>
        </w:rPr>
      </w:pPr>
      <w:r>
        <w:rPr>
          <w:rFonts w:hint="eastAsia" w:ascii="宋体" w:hAnsi="宋体"/>
          <w:color w:val="auto"/>
          <w:szCs w:val="21"/>
          <w:highlight w:val="none"/>
        </w:rPr>
        <w:t>转换理由：</w:t>
      </w:r>
      <w:permStart w:id="280" w:edGrp="everyone"/>
      <w:r>
        <w:rPr>
          <w:rFonts w:hint="eastAsia" w:ascii="宋体" w:hAnsi="宋体"/>
          <w:color w:val="auto"/>
          <w:szCs w:val="21"/>
          <w:highlight w:val="none"/>
        </w:rPr>
        <w:t xml:space="preserve">          </w:t>
      </w:r>
      <w:permEnd w:id="280"/>
    </w:p>
    <w:p w14:paraId="5D34AACA">
      <w:pPr>
        <w:numPr>
          <w:ilvl w:val="1"/>
          <w:numId w:val="1"/>
        </w:numPr>
        <w:spacing w:before="78" w:beforeLines="25" w:after="78" w:afterLines="25"/>
        <w:rPr>
          <w:rFonts w:hint="eastAsia" w:ascii="宋体" w:hAnsi="宋体"/>
          <w:color w:val="auto"/>
          <w:szCs w:val="21"/>
          <w:highlight w:val="none"/>
          <w:u w:val="single"/>
        </w:rPr>
      </w:pPr>
      <w:r>
        <w:rPr>
          <w:rFonts w:hint="eastAsia" w:ascii="宋体" w:hAnsi="宋体"/>
          <w:color w:val="auto"/>
          <w:szCs w:val="21"/>
          <w:highlight w:val="none"/>
        </w:rPr>
        <w:t>管理体系运行现状：</w:t>
      </w:r>
      <w:permStart w:id="281" w:edGrp="everyone"/>
      <w:r>
        <w:rPr>
          <w:rFonts w:hint="eastAsia" w:ascii="宋体" w:hAnsi="宋体"/>
          <w:color w:val="auto"/>
          <w:szCs w:val="21"/>
          <w:highlight w:val="none"/>
        </w:rPr>
        <w:t xml:space="preserve">          </w:t>
      </w:r>
      <w:permEnd w:id="281"/>
    </w:p>
    <w:p w14:paraId="4888F993">
      <w:pPr>
        <w:numPr>
          <w:ilvl w:val="0"/>
          <w:numId w:val="1"/>
        </w:numPr>
        <w:spacing w:before="78" w:beforeLines="25" w:after="78" w:afterLines="25"/>
        <w:rPr>
          <w:rFonts w:hint="eastAsia" w:ascii="宋体" w:hAnsi="宋体"/>
          <w:b/>
          <w:color w:val="auto"/>
          <w:szCs w:val="21"/>
          <w:highlight w:val="none"/>
        </w:rPr>
      </w:pPr>
      <w:r>
        <w:rPr>
          <w:rFonts w:hint="eastAsia" w:ascii="宋体" w:hAnsi="宋体"/>
          <w:b/>
          <w:color w:val="auto"/>
          <w:szCs w:val="21"/>
          <w:highlight w:val="none"/>
        </w:rPr>
        <w:t>申请人声明</w:t>
      </w:r>
    </w:p>
    <w:p w14:paraId="49DB4F59">
      <w:pPr>
        <w:snapToGrid w:val="0"/>
        <w:spacing w:before="78" w:beforeLines="25" w:after="78" w:afterLines="25"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我方已从</w:t>
      </w:r>
      <w:r>
        <w:rPr>
          <w:rFonts w:ascii="宋体" w:hAnsi="宋体"/>
          <w:bCs/>
          <w:color w:val="auto"/>
          <w:szCs w:val="21"/>
          <w:highlight w:val="none"/>
        </w:rPr>
        <w:t>SNQA</w:t>
      </w:r>
      <w:r>
        <w:rPr>
          <w:rFonts w:hint="eastAsia" w:ascii="宋体" w:hAnsi="宋体"/>
          <w:bCs/>
          <w:color w:val="auto"/>
          <w:szCs w:val="21"/>
          <w:highlight w:val="none"/>
        </w:rPr>
        <w:t>的官方网站www</w:t>
      </w:r>
      <w:r>
        <w:rPr>
          <w:rFonts w:ascii="宋体" w:hAnsi="宋体"/>
          <w:bCs/>
          <w:color w:val="auto"/>
          <w:szCs w:val="21"/>
          <w:highlight w:val="none"/>
        </w:rPr>
        <w:t>.snqa.com.cn</w:t>
      </w:r>
      <w:r>
        <w:rPr>
          <w:rFonts w:hint="eastAsia" w:ascii="宋体" w:hAnsi="宋体"/>
          <w:bCs/>
          <w:color w:val="auto"/>
          <w:szCs w:val="21"/>
          <w:highlight w:val="none"/>
        </w:rPr>
        <w:t>上获取有关管理体系认证方面的公开文件，已了解认证收费标准、公正性要求、认证业务范围、申请认证的条件和认证的一般流程等内容。</w:t>
      </w:r>
    </w:p>
    <w:p w14:paraId="7D7FE617">
      <w:pPr>
        <w:snapToGrid w:val="0"/>
        <w:spacing w:before="78" w:beforeLines="25" w:after="78" w:afterLines="25" w:line="360" w:lineRule="auto"/>
        <w:rPr>
          <w:rFonts w:hint="eastAsia" w:ascii="宋体" w:hAnsi="宋体"/>
          <w:bCs/>
          <w:color w:val="auto"/>
          <w:szCs w:val="21"/>
          <w:highlight w:val="none"/>
        </w:rPr>
      </w:pPr>
      <w:r>
        <w:rPr>
          <w:rFonts w:hint="eastAsia" w:ascii="宋体" w:hAnsi="宋体"/>
          <w:bCs/>
          <w:color w:val="auto"/>
          <w:szCs w:val="21"/>
          <w:highlight w:val="none"/>
        </w:rPr>
        <w:t xml:space="preserve">    我方愿意</w:t>
      </w:r>
      <w:r>
        <w:rPr>
          <w:rFonts w:hint="eastAsia" w:ascii="宋体" w:hAnsi="宋体"/>
          <w:color w:val="auto"/>
          <w:szCs w:val="21"/>
          <w:highlight w:val="none"/>
        </w:rPr>
        <w:t>遵守认证要求，提供</w:t>
      </w:r>
      <w:r>
        <w:rPr>
          <w:rFonts w:hint="eastAsia" w:ascii="宋体" w:hAnsi="宋体"/>
          <w:bCs/>
          <w:color w:val="auto"/>
          <w:szCs w:val="21"/>
          <w:highlight w:val="none"/>
        </w:rPr>
        <w:t>申请认证</w:t>
      </w:r>
      <w:r>
        <w:rPr>
          <w:rFonts w:hint="eastAsia" w:ascii="宋体" w:hAnsi="宋体"/>
          <w:color w:val="auto"/>
          <w:szCs w:val="21"/>
          <w:highlight w:val="none"/>
        </w:rPr>
        <w:t>所需要的信息和附表所要求的资料，并承诺提供的信息和资料真实有效</w:t>
      </w:r>
      <w:r>
        <w:rPr>
          <w:rFonts w:hint="eastAsia" w:ascii="宋体" w:hAnsi="宋体"/>
          <w:bCs/>
          <w:color w:val="auto"/>
          <w:szCs w:val="21"/>
          <w:highlight w:val="none"/>
        </w:rPr>
        <w:t>，在申请时已按认证标准建立体系，且运行满三个月；未被执法监管部门责令停业整顿；未被“全国企业信用信息公示系统（</w:t>
      </w:r>
      <w:r>
        <w:rPr>
          <w:rFonts w:ascii="宋体" w:hAnsi="宋体"/>
          <w:bCs/>
          <w:color w:val="auto"/>
          <w:szCs w:val="21"/>
          <w:highlight w:val="none"/>
        </w:rPr>
        <w:t>http://gsxt.saic.gov.cn</w:t>
      </w:r>
      <w:r>
        <w:rPr>
          <w:rFonts w:hint="eastAsia" w:ascii="宋体" w:hAnsi="宋体"/>
          <w:bCs/>
          <w:color w:val="auto"/>
          <w:szCs w:val="21"/>
          <w:highlight w:val="none"/>
        </w:rPr>
        <w:t>）”和“信用中国”列入“严重违法企业名单”。</w:t>
      </w:r>
    </w:p>
    <w:p w14:paraId="4723641B">
      <w:pPr>
        <w:snapToGrid w:val="0"/>
        <w:spacing w:before="78" w:beforeLines="25" w:after="78" w:afterLines="25" w:line="360" w:lineRule="auto"/>
        <w:ind w:firstLine="411" w:firstLineChars="196"/>
        <w:rPr>
          <w:rFonts w:hint="eastAsia" w:ascii="宋体" w:hAnsi="宋体"/>
          <w:bCs/>
          <w:color w:val="auto"/>
          <w:szCs w:val="21"/>
          <w:highlight w:val="none"/>
        </w:rPr>
      </w:pPr>
    </w:p>
    <w:p w14:paraId="2EAAFB9D">
      <w:pPr>
        <w:snapToGrid w:val="0"/>
        <w:spacing w:before="78" w:beforeLines="25" w:after="78" w:afterLines="25" w:line="360" w:lineRule="auto"/>
        <w:ind w:firstLine="411" w:firstLineChars="196"/>
        <w:rPr>
          <w:rFonts w:hint="eastAsia" w:ascii="宋体" w:hAnsi="宋体"/>
          <w:bCs/>
          <w:color w:val="auto"/>
          <w:szCs w:val="21"/>
          <w:highlight w:val="none"/>
        </w:rPr>
      </w:pPr>
      <w:r>
        <w:rPr>
          <w:rFonts w:hint="eastAsia" w:ascii="宋体" w:hAnsi="宋体"/>
          <w:bCs/>
          <w:color w:val="auto"/>
          <w:szCs w:val="21"/>
          <w:highlight w:val="none"/>
        </w:rPr>
        <w:t>认证申请组织代表（签字）：</w:t>
      </w:r>
      <w:permStart w:id="282" w:edGrp="everyone"/>
      <w:r>
        <w:rPr>
          <w:rFonts w:hint="eastAsia" w:ascii="宋体" w:hAnsi="宋体"/>
          <w:color w:val="auto"/>
          <w:szCs w:val="21"/>
          <w:highlight w:val="none"/>
        </w:rPr>
        <w:t xml:space="preserve">              </w:t>
      </w:r>
      <w:permEnd w:id="282"/>
      <w:r>
        <w:rPr>
          <w:rFonts w:hint="eastAsia" w:ascii="宋体" w:hAnsi="宋体"/>
          <w:bCs/>
          <w:color w:val="auto"/>
          <w:szCs w:val="21"/>
          <w:highlight w:val="none"/>
        </w:rPr>
        <w:t>职务:</w:t>
      </w:r>
      <w:permStart w:id="283" w:edGrp="everyone"/>
      <w:r>
        <w:rPr>
          <w:rFonts w:hint="eastAsia" w:ascii="宋体" w:hAnsi="宋体"/>
          <w:color w:val="auto"/>
          <w:szCs w:val="21"/>
          <w:highlight w:val="none"/>
        </w:rPr>
        <w:t xml:space="preserve">                  </w:t>
      </w:r>
      <w:permEnd w:id="283"/>
    </w:p>
    <w:p w14:paraId="0BB8F1E6">
      <w:pPr>
        <w:snapToGrid w:val="0"/>
        <w:spacing w:before="78" w:beforeLines="25" w:after="78" w:afterLines="25" w:line="360" w:lineRule="auto"/>
        <w:ind w:firstLine="105" w:firstLineChars="50"/>
        <w:rPr>
          <w:rFonts w:hint="eastAsia" w:ascii="宋体" w:hAnsi="宋体"/>
          <w:bCs/>
          <w:color w:val="auto"/>
          <w:szCs w:val="21"/>
          <w:highlight w:val="none"/>
        </w:rPr>
      </w:pPr>
      <w:r>
        <w:rPr>
          <w:rFonts w:hint="eastAsia" w:ascii="宋体" w:hAnsi="宋体"/>
          <w:bCs/>
          <w:color w:val="auto"/>
          <w:szCs w:val="21"/>
          <w:highlight w:val="none"/>
        </w:rPr>
        <w:t xml:space="preserve">   </w:t>
      </w:r>
    </w:p>
    <w:p w14:paraId="7083883B">
      <w:pPr>
        <w:snapToGrid w:val="0"/>
        <w:spacing w:before="78" w:beforeLines="25" w:after="78" w:afterLines="25" w:line="360" w:lineRule="auto"/>
        <w:ind w:firstLine="525" w:firstLineChars="250"/>
        <w:rPr>
          <w:rFonts w:hint="eastAsia" w:ascii="宋体" w:hAnsi="宋体"/>
          <w:bCs/>
          <w:color w:val="auto"/>
          <w:szCs w:val="21"/>
          <w:highlight w:val="none"/>
        </w:rPr>
      </w:pPr>
      <w:r>
        <w:rPr>
          <w:rFonts w:hint="eastAsia" w:ascii="宋体" w:hAnsi="宋体"/>
          <w:bCs/>
          <w:color w:val="auto"/>
          <w:szCs w:val="21"/>
          <w:highlight w:val="none"/>
        </w:rPr>
        <w:t>认证申请组织（盖章）:</w:t>
      </w:r>
      <w:permStart w:id="284" w:edGrp="everyone"/>
      <w:r>
        <w:rPr>
          <w:rFonts w:hint="eastAsia" w:ascii="宋体" w:hAnsi="宋体"/>
          <w:bCs/>
          <w:color w:val="auto"/>
          <w:szCs w:val="21"/>
          <w:highlight w:val="none"/>
        </w:rPr>
        <w:t xml:space="preserve">             </w:t>
      </w:r>
      <w:permEnd w:id="284"/>
      <w:r>
        <w:rPr>
          <w:rFonts w:hint="eastAsia" w:ascii="宋体" w:hAnsi="宋体"/>
          <w:bCs/>
          <w:color w:val="auto"/>
          <w:szCs w:val="21"/>
          <w:highlight w:val="none"/>
        </w:rPr>
        <w:t>年</w:t>
      </w:r>
      <w:permStart w:id="285" w:edGrp="everyone"/>
      <w:r>
        <w:rPr>
          <w:rFonts w:hint="eastAsia" w:ascii="宋体" w:hAnsi="宋体"/>
          <w:bCs/>
          <w:color w:val="auto"/>
          <w:szCs w:val="21"/>
          <w:highlight w:val="none"/>
        </w:rPr>
        <w:t xml:space="preserve">           </w:t>
      </w:r>
      <w:permEnd w:id="285"/>
      <w:r>
        <w:rPr>
          <w:rFonts w:hint="eastAsia" w:ascii="宋体" w:hAnsi="宋体"/>
          <w:bCs/>
          <w:color w:val="auto"/>
          <w:szCs w:val="21"/>
          <w:highlight w:val="none"/>
        </w:rPr>
        <w:t>月</w:t>
      </w:r>
      <w:permStart w:id="286" w:edGrp="everyone"/>
      <w:r>
        <w:rPr>
          <w:rFonts w:hint="eastAsia" w:ascii="宋体" w:hAnsi="宋体"/>
          <w:bCs/>
          <w:color w:val="auto"/>
          <w:szCs w:val="21"/>
          <w:highlight w:val="none"/>
        </w:rPr>
        <w:t xml:space="preserve">           </w:t>
      </w:r>
      <w:permEnd w:id="286"/>
      <w:r>
        <w:rPr>
          <w:rFonts w:hint="eastAsia" w:ascii="宋体" w:hAnsi="宋体"/>
          <w:bCs/>
          <w:color w:val="auto"/>
          <w:szCs w:val="21"/>
          <w:highlight w:val="none"/>
        </w:rPr>
        <w:t>日</w:t>
      </w:r>
    </w:p>
    <w:p w14:paraId="010E233E">
      <w:pPr>
        <w:rPr>
          <w:rFonts w:hint="eastAsia" w:ascii="宋体" w:hAnsi="宋体"/>
          <w:b/>
          <w:color w:val="auto"/>
          <w:szCs w:val="21"/>
          <w:highlight w:val="none"/>
        </w:rPr>
      </w:pPr>
      <w:r>
        <w:rPr>
          <w:rFonts w:hint="eastAsia" w:ascii="宋体" w:hAnsi="宋体"/>
          <w:b/>
          <w:color w:val="auto"/>
          <w:szCs w:val="21"/>
          <w:highlight w:val="none"/>
        </w:rPr>
        <w:br w:type="page"/>
      </w:r>
    </w:p>
    <w:p w14:paraId="166AB2E7">
      <w:pPr>
        <w:snapToGrid w:val="0"/>
        <w:spacing w:before="78" w:beforeLines="25" w:after="78" w:afterLines="25"/>
        <w:ind w:firstLine="411" w:firstLineChars="196"/>
        <w:jc w:val="left"/>
        <w:rPr>
          <w:rFonts w:hint="eastAsia" w:ascii="宋体" w:hAnsi="宋体"/>
          <w:b/>
          <w:color w:val="auto"/>
          <w:szCs w:val="21"/>
          <w:highlight w:val="none"/>
        </w:rPr>
      </w:pPr>
      <w:r>
        <w:rPr>
          <w:rFonts w:hint="eastAsia" w:ascii="宋体" w:hAnsi="宋体"/>
          <w:b/>
          <w:color w:val="auto"/>
          <w:szCs w:val="21"/>
          <w:highlight w:val="none"/>
        </w:rPr>
        <w:t>附件1：</w:t>
      </w:r>
    </w:p>
    <w:p w14:paraId="165E164C">
      <w:pPr>
        <w:snapToGrid w:val="0"/>
        <w:spacing w:before="78" w:beforeLines="25" w:after="78" w:afterLines="25"/>
        <w:ind w:firstLine="411" w:firstLineChars="196"/>
        <w:jc w:val="center"/>
        <w:rPr>
          <w:rFonts w:hint="eastAsia" w:ascii="宋体" w:hAnsi="宋体"/>
          <w:b/>
          <w:bCs/>
          <w:color w:val="auto"/>
          <w:szCs w:val="21"/>
          <w:highlight w:val="none"/>
        </w:rPr>
      </w:pPr>
      <w:r>
        <w:rPr>
          <w:rFonts w:hint="eastAsia" w:ascii="宋体" w:hAnsi="宋体"/>
          <w:b/>
          <w:color w:val="auto"/>
          <w:szCs w:val="21"/>
          <w:highlight w:val="none"/>
        </w:rPr>
        <w:t>申请认证应提交的资料说明（复印件）</w:t>
      </w:r>
    </w:p>
    <w:tbl>
      <w:tblPr>
        <w:tblStyle w:val="10"/>
        <w:tblW w:w="10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8799"/>
      </w:tblGrid>
      <w:tr w14:paraId="4BD4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Align w:val="center"/>
          </w:tcPr>
          <w:p w14:paraId="328A2070">
            <w:pPr>
              <w:tabs>
                <w:tab w:val="left" w:pos="360"/>
              </w:tabs>
              <w:spacing w:before="78" w:beforeLines="25" w:after="78" w:afterLines="25"/>
              <w:jc w:val="left"/>
              <w:rPr>
                <w:rFonts w:hint="eastAsia" w:ascii="宋体" w:hAnsi="宋体"/>
                <w:color w:val="auto"/>
                <w:szCs w:val="21"/>
                <w:highlight w:val="none"/>
              </w:rPr>
            </w:pPr>
            <w:r>
              <w:rPr>
                <w:rFonts w:hint="eastAsia" w:ascii="宋体" w:hAnsi="宋体"/>
                <w:color w:val="auto"/>
                <w:szCs w:val="21"/>
                <w:highlight w:val="none"/>
              </w:rPr>
              <w:t>基本资料</w:t>
            </w:r>
          </w:p>
        </w:tc>
        <w:tc>
          <w:tcPr>
            <w:tcW w:w="8799" w:type="dxa"/>
          </w:tcPr>
          <w:p w14:paraId="780B3B11">
            <w:pPr>
              <w:tabs>
                <w:tab w:val="left" w:pos="360"/>
              </w:tabs>
              <w:spacing w:before="78" w:after="78"/>
              <w:ind w:left="63" w:leftChars="30"/>
              <w:rPr>
                <w:rFonts w:hint="eastAsia" w:ascii="宋体" w:hAnsi="宋体"/>
                <w:color w:val="auto"/>
                <w:szCs w:val="21"/>
                <w:highlight w:val="none"/>
              </w:rPr>
            </w:pPr>
            <w:permStart w:id="287" w:edGrp="everyone"/>
            <w:r>
              <w:rPr>
                <w:rFonts w:hint="eastAsia" w:ascii="宋体" w:hAnsi="宋体"/>
                <w:color w:val="auto"/>
                <w:szCs w:val="21"/>
                <w:highlight w:val="none"/>
              </w:rPr>
              <w:t>□</w:t>
            </w:r>
            <w:permEnd w:id="287"/>
            <w:r>
              <w:rPr>
                <w:rFonts w:hint="eastAsia" w:ascii="宋体" w:hAnsi="宋体"/>
                <w:color w:val="auto"/>
                <w:szCs w:val="21"/>
                <w:highlight w:val="none"/>
              </w:rPr>
              <w:t>法律地位证明文件（如企业法人营业执照、事业单位法人代码证书、社团法人登记证等），。存在时，应提交多个法律实体/分支机构的营业执照和组织机构代码证复印件。</w:t>
            </w:r>
          </w:p>
          <w:p w14:paraId="61E60395">
            <w:pPr>
              <w:tabs>
                <w:tab w:val="left" w:pos="7972"/>
              </w:tabs>
              <w:spacing w:before="78" w:after="78"/>
              <w:ind w:left="63" w:leftChars="30"/>
              <w:rPr>
                <w:rFonts w:hint="eastAsia" w:ascii="宋体" w:hAnsi="宋体"/>
                <w:color w:val="auto"/>
                <w:szCs w:val="21"/>
                <w:highlight w:val="none"/>
              </w:rPr>
            </w:pPr>
            <w:permStart w:id="288" w:edGrp="everyone"/>
            <w:r>
              <w:rPr>
                <w:rFonts w:hint="eastAsia" w:ascii="宋体" w:hAnsi="宋体"/>
                <w:color w:val="auto"/>
                <w:szCs w:val="21"/>
                <w:highlight w:val="none"/>
              </w:rPr>
              <w:t>□</w:t>
            </w:r>
            <w:permEnd w:id="288"/>
            <w:r>
              <w:rPr>
                <w:rFonts w:hint="eastAsia" w:ascii="宋体" w:hAnsi="宋体"/>
                <w:color w:val="auto"/>
                <w:szCs w:val="21"/>
                <w:highlight w:val="none"/>
              </w:rPr>
              <w:t>有效的资质证明、产品生产许可证、强制性产品认证证书等涉及法律法规规定的行政许可的须提交相应的行政许可证件复印件（需要时）；</w:t>
            </w:r>
          </w:p>
          <w:p w14:paraId="50244BDC">
            <w:pPr>
              <w:spacing w:before="78" w:after="78"/>
              <w:ind w:left="63" w:leftChars="30" w:right="189" w:rightChars="90"/>
              <w:rPr>
                <w:rFonts w:hint="eastAsia" w:ascii="宋体" w:hAnsi="宋体"/>
                <w:color w:val="auto"/>
                <w:szCs w:val="21"/>
                <w:highlight w:val="none"/>
              </w:rPr>
            </w:pPr>
            <w:permStart w:id="289" w:edGrp="everyone"/>
            <w:r>
              <w:rPr>
                <w:rFonts w:hint="eastAsia" w:ascii="宋体" w:hAnsi="宋体"/>
                <w:color w:val="auto"/>
                <w:szCs w:val="21"/>
                <w:highlight w:val="none"/>
              </w:rPr>
              <w:t>□</w:t>
            </w:r>
            <w:permEnd w:id="289"/>
            <w:r>
              <w:rPr>
                <w:rFonts w:hint="eastAsia" w:ascii="宋体" w:hAnsi="宋体"/>
                <w:color w:val="auto"/>
                <w:szCs w:val="21"/>
                <w:highlight w:val="none"/>
              </w:rPr>
              <w:t>临时场所清单（如：系统集成、维修/运维服务场所等临时服务点）；</w:t>
            </w:r>
          </w:p>
          <w:p w14:paraId="1B7F23DF">
            <w:pPr>
              <w:spacing w:before="78" w:after="78"/>
              <w:ind w:left="63" w:leftChars="30"/>
              <w:rPr>
                <w:rFonts w:hint="eastAsia" w:ascii="宋体" w:hAnsi="宋体"/>
                <w:color w:val="auto"/>
                <w:szCs w:val="21"/>
                <w:highlight w:val="none"/>
              </w:rPr>
            </w:pPr>
            <w:permStart w:id="290" w:edGrp="everyone"/>
            <w:r>
              <w:rPr>
                <w:rFonts w:hint="eastAsia" w:ascii="宋体" w:hAnsi="宋体"/>
                <w:color w:val="auto"/>
                <w:szCs w:val="21"/>
                <w:highlight w:val="none"/>
              </w:rPr>
              <w:t>□</w:t>
            </w:r>
            <w:permEnd w:id="290"/>
            <w:r>
              <w:rPr>
                <w:rFonts w:hint="eastAsia" w:ascii="宋体" w:hAnsi="宋体"/>
                <w:color w:val="auto"/>
                <w:szCs w:val="21"/>
                <w:highlight w:val="none"/>
              </w:rPr>
              <w:t>至少应提供以下文件化信息：方针、目标、范围、组织为过程运行及沟通而保持的信息，必须提供：组织简介、组织结构（组织机构图）、人员情况和职能分工、过程路线图/工艺流程图/过程描述（应明确说明关键过程和特殊过程）及其有关的过程文件，如：风险控制情况、对IT的应用等；</w:t>
            </w:r>
          </w:p>
          <w:p w14:paraId="778FD988">
            <w:pPr>
              <w:spacing w:before="78" w:after="78"/>
              <w:ind w:left="63" w:leftChars="30" w:right="189" w:rightChars="90"/>
              <w:rPr>
                <w:rFonts w:hint="eastAsia" w:ascii="宋体" w:hAnsi="宋体"/>
                <w:color w:val="auto"/>
                <w:szCs w:val="21"/>
                <w:highlight w:val="none"/>
              </w:rPr>
            </w:pPr>
            <w:permStart w:id="291" w:edGrp="everyone"/>
            <w:r>
              <w:rPr>
                <w:rFonts w:hint="eastAsia" w:ascii="宋体" w:hAnsi="宋体"/>
                <w:color w:val="auto"/>
                <w:szCs w:val="21"/>
                <w:highlight w:val="none"/>
              </w:rPr>
              <w:t>□</w:t>
            </w:r>
            <w:permEnd w:id="291"/>
            <w:r>
              <w:rPr>
                <w:rFonts w:hint="eastAsia" w:ascii="宋体" w:hAnsi="宋体"/>
                <w:color w:val="auto"/>
                <w:szCs w:val="21"/>
                <w:highlight w:val="none"/>
              </w:rPr>
              <w:t>排污许可证（需要时）；</w:t>
            </w:r>
          </w:p>
          <w:p w14:paraId="64992719">
            <w:pPr>
              <w:spacing w:before="78" w:after="78"/>
              <w:ind w:left="63" w:leftChars="30" w:right="189" w:rightChars="90"/>
              <w:rPr>
                <w:rFonts w:hint="eastAsia" w:ascii="宋体" w:hAnsi="宋体"/>
                <w:color w:val="auto"/>
                <w:szCs w:val="21"/>
                <w:highlight w:val="none"/>
              </w:rPr>
            </w:pPr>
            <w:permStart w:id="292" w:edGrp="everyone"/>
            <w:r>
              <w:rPr>
                <w:rFonts w:hint="eastAsia" w:ascii="宋体" w:hAnsi="宋体"/>
                <w:color w:val="auto"/>
                <w:szCs w:val="21"/>
                <w:highlight w:val="none"/>
              </w:rPr>
              <w:t>□</w:t>
            </w:r>
            <w:permEnd w:id="292"/>
            <w:r>
              <w:rPr>
                <w:rFonts w:hint="eastAsia" w:ascii="宋体" w:hAnsi="宋体"/>
                <w:color w:val="auto"/>
                <w:szCs w:val="21"/>
                <w:highlight w:val="none"/>
              </w:rPr>
              <w:t>安全生产许可证（需要时）；</w:t>
            </w:r>
          </w:p>
          <w:p w14:paraId="627DCB1D">
            <w:pPr>
              <w:spacing w:before="78" w:after="78"/>
              <w:ind w:left="63" w:leftChars="30" w:right="189" w:rightChars="90"/>
              <w:rPr>
                <w:rFonts w:hint="eastAsia" w:ascii="宋体" w:hAnsi="宋体"/>
                <w:color w:val="auto"/>
                <w:szCs w:val="21"/>
                <w:highlight w:val="none"/>
              </w:rPr>
            </w:pPr>
            <w:permStart w:id="293" w:edGrp="everyone"/>
            <w:r>
              <w:rPr>
                <w:rFonts w:hint="eastAsia" w:ascii="宋体" w:hAnsi="宋体"/>
                <w:color w:val="auto"/>
                <w:szCs w:val="21"/>
                <w:highlight w:val="none"/>
              </w:rPr>
              <w:t>□</w:t>
            </w:r>
            <w:permEnd w:id="293"/>
            <w:r>
              <w:rPr>
                <w:rFonts w:hint="eastAsia" w:ascii="宋体" w:hAnsi="宋体"/>
                <w:color w:val="auto"/>
                <w:szCs w:val="21"/>
                <w:highlight w:val="none"/>
              </w:rPr>
              <w:t>环评竣工验收报告相关资料（验收批复或验收报告）或环境影响登记表备案结果（必要时）；</w:t>
            </w:r>
          </w:p>
          <w:p w14:paraId="0EE5F9FF">
            <w:pPr>
              <w:spacing w:before="78" w:after="78"/>
              <w:ind w:left="63" w:leftChars="30" w:right="189" w:rightChars="90"/>
              <w:rPr>
                <w:rFonts w:hint="eastAsia" w:ascii="宋体" w:hAnsi="宋体"/>
                <w:color w:val="auto"/>
                <w:szCs w:val="21"/>
                <w:highlight w:val="none"/>
              </w:rPr>
            </w:pPr>
            <w:permStart w:id="294" w:edGrp="everyone"/>
            <w:r>
              <w:rPr>
                <w:rFonts w:hint="eastAsia" w:ascii="宋体" w:hAnsi="宋体"/>
                <w:color w:val="auto"/>
                <w:szCs w:val="21"/>
                <w:highlight w:val="none"/>
              </w:rPr>
              <w:t>□</w:t>
            </w:r>
            <w:permEnd w:id="294"/>
            <w:r>
              <w:rPr>
                <w:rFonts w:hint="eastAsia" w:ascii="宋体" w:hAnsi="宋体"/>
                <w:color w:val="auto"/>
                <w:szCs w:val="21"/>
                <w:highlight w:val="none"/>
              </w:rPr>
              <w:t>关于认证活动的限制条件(如出于安全和/或保密等原因，存在时)；</w:t>
            </w:r>
          </w:p>
          <w:p w14:paraId="252E9BB8">
            <w:pPr>
              <w:spacing w:before="78" w:after="78"/>
              <w:ind w:left="63" w:leftChars="30" w:right="189" w:rightChars="90"/>
              <w:rPr>
                <w:rFonts w:hint="eastAsia" w:ascii="宋体" w:hAnsi="宋体"/>
                <w:color w:val="auto"/>
                <w:szCs w:val="21"/>
                <w:highlight w:val="none"/>
              </w:rPr>
            </w:pPr>
            <w:permStart w:id="295" w:edGrp="everyone"/>
            <w:r>
              <w:rPr>
                <w:rFonts w:hint="eastAsia" w:ascii="宋体" w:hAnsi="宋体"/>
                <w:color w:val="auto"/>
                <w:szCs w:val="21"/>
                <w:highlight w:val="none"/>
              </w:rPr>
              <w:t>□</w:t>
            </w:r>
            <w:permEnd w:id="295"/>
            <w:r>
              <w:rPr>
                <w:rFonts w:hint="eastAsia" w:ascii="宋体" w:hAnsi="宋体"/>
                <w:color w:val="auto"/>
                <w:szCs w:val="21"/>
                <w:highlight w:val="none"/>
              </w:rPr>
              <w:t>附表一 管理体系覆盖总部/多个法律实体/分支机构情况登记表。</w:t>
            </w:r>
          </w:p>
          <w:p w14:paraId="27B452AD">
            <w:pPr>
              <w:spacing w:before="78" w:after="78"/>
              <w:ind w:left="63" w:leftChars="30" w:right="189" w:rightChars="90"/>
              <w:rPr>
                <w:rFonts w:hint="eastAsia" w:ascii="宋体" w:hAnsi="宋体"/>
                <w:color w:val="auto"/>
                <w:szCs w:val="21"/>
                <w:highlight w:val="none"/>
              </w:rPr>
            </w:pPr>
            <w:permStart w:id="296" w:edGrp="everyone"/>
            <w:r>
              <w:rPr>
                <w:rFonts w:hint="eastAsia" w:ascii="宋体" w:hAnsi="宋体"/>
                <w:color w:val="auto"/>
                <w:szCs w:val="21"/>
                <w:highlight w:val="none"/>
              </w:rPr>
              <w:t>□</w:t>
            </w:r>
            <w:permEnd w:id="296"/>
            <w:r>
              <w:rPr>
                <w:rFonts w:hint="eastAsia" w:ascii="宋体" w:hAnsi="宋体"/>
                <w:color w:val="auto"/>
                <w:szCs w:val="21"/>
                <w:highlight w:val="none"/>
              </w:rPr>
              <w:t>体系运行满三个月的证据(例如：</w:t>
            </w:r>
            <w:r>
              <w:rPr>
                <w:rFonts w:ascii="宋体" w:hAnsi="宋体"/>
                <w:color w:val="auto"/>
                <w:szCs w:val="21"/>
                <w:highlight w:val="none"/>
              </w:rPr>
              <w:t>体系文件发布实施时间、体系文件实施记录、内部审核报告、管理评审记录、过程运行数据等</w:t>
            </w:r>
            <w:r>
              <w:rPr>
                <w:rFonts w:hint="eastAsia" w:ascii="宋体" w:hAnsi="宋体"/>
                <w:color w:val="auto"/>
                <w:szCs w:val="21"/>
                <w:highlight w:val="none"/>
              </w:rPr>
              <w:t>)；</w:t>
            </w:r>
          </w:p>
        </w:tc>
      </w:tr>
      <w:tr w14:paraId="2597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526" w:type="dxa"/>
            <w:vAlign w:val="center"/>
          </w:tcPr>
          <w:p w14:paraId="32A5F9CB">
            <w:pPr>
              <w:tabs>
                <w:tab w:val="left" w:pos="360"/>
              </w:tabs>
              <w:spacing w:before="78" w:beforeLines="25" w:after="78" w:afterLines="25"/>
              <w:jc w:val="left"/>
              <w:rPr>
                <w:rFonts w:hint="eastAsia" w:ascii="宋体" w:hAnsi="宋体"/>
                <w:color w:val="auto"/>
                <w:szCs w:val="21"/>
                <w:highlight w:val="none"/>
              </w:rPr>
            </w:pPr>
            <w:r>
              <w:rPr>
                <w:rFonts w:hint="eastAsia" w:ascii="宋体" w:hAnsi="宋体"/>
                <w:color w:val="auto"/>
                <w:szCs w:val="21"/>
                <w:highlight w:val="none"/>
              </w:rPr>
              <w:t>质量管理体系</w:t>
            </w:r>
          </w:p>
        </w:tc>
        <w:tc>
          <w:tcPr>
            <w:tcW w:w="8799" w:type="dxa"/>
          </w:tcPr>
          <w:p w14:paraId="246CBD82">
            <w:pPr>
              <w:spacing w:before="78" w:after="78"/>
              <w:ind w:left="63" w:leftChars="30" w:right="189" w:rightChars="90"/>
              <w:rPr>
                <w:rFonts w:hint="eastAsia" w:ascii="宋体" w:hAnsi="宋体"/>
                <w:color w:val="auto"/>
                <w:szCs w:val="21"/>
                <w:highlight w:val="none"/>
              </w:rPr>
            </w:pPr>
            <w:permStart w:id="297" w:edGrp="everyone"/>
            <w:r>
              <w:rPr>
                <w:rFonts w:hint="eastAsia" w:ascii="宋体" w:hAnsi="宋体"/>
                <w:color w:val="auto"/>
                <w:szCs w:val="21"/>
                <w:highlight w:val="none"/>
              </w:rPr>
              <w:t>□</w:t>
            </w:r>
            <w:permEnd w:id="297"/>
            <w:r>
              <w:rPr>
                <w:rFonts w:hint="eastAsia" w:ascii="宋体" w:hAnsi="宋体"/>
                <w:color w:val="auto"/>
                <w:szCs w:val="21"/>
                <w:highlight w:val="none"/>
              </w:rPr>
              <w:t>与产品/服务有关的技术标准、质量标准清单包括强制性标准清单（必要时）；</w:t>
            </w:r>
          </w:p>
          <w:p w14:paraId="7AAEF91E">
            <w:pPr>
              <w:spacing w:before="78" w:after="78"/>
              <w:ind w:left="63" w:leftChars="30" w:right="189" w:rightChars="90"/>
              <w:rPr>
                <w:rFonts w:hint="eastAsia" w:ascii="宋体" w:hAnsi="宋体"/>
                <w:color w:val="auto"/>
                <w:szCs w:val="21"/>
                <w:highlight w:val="none"/>
              </w:rPr>
            </w:pPr>
            <w:permStart w:id="298" w:edGrp="everyone"/>
            <w:r>
              <w:rPr>
                <w:rFonts w:hint="eastAsia" w:ascii="宋体" w:hAnsi="宋体"/>
                <w:color w:val="auto"/>
                <w:szCs w:val="21"/>
                <w:highlight w:val="none"/>
              </w:rPr>
              <w:t>□</w:t>
            </w:r>
            <w:permEnd w:id="298"/>
            <w:r>
              <w:rPr>
                <w:rFonts w:ascii="宋体" w:hAnsi="宋体"/>
                <w:color w:val="auto"/>
                <w:szCs w:val="21"/>
                <w:highlight w:val="none"/>
              </w:rPr>
              <w:t>一年内所发生的质量事故、与质量相关的行政处罚</w:t>
            </w:r>
            <w:r>
              <w:rPr>
                <w:rFonts w:hint="eastAsia" w:ascii="宋体" w:hAnsi="宋体"/>
                <w:color w:val="auto"/>
                <w:szCs w:val="21"/>
                <w:highlight w:val="none"/>
              </w:rPr>
              <w:t>、</w:t>
            </w:r>
            <w:r>
              <w:rPr>
                <w:rFonts w:ascii="宋体" w:hAnsi="宋体"/>
                <w:color w:val="auto"/>
                <w:szCs w:val="21"/>
                <w:highlight w:val="none"/>
              </w:rPr>
              <w:t xml:space="preserve"> 产品质量国家监督抽查不合格、其他质量抽查不合格的情况以及整改情况（适用时</w:t>
            </w:r>
            <w:r>
              <w:rPr>
                <w:rFonts w:hint="eastAsia" w:ascii="宋体" w:hAnsi="宋体"/>
                <w:color w:val="auto"/>
                <w:szCs w:val="21"/>
                <w:highlight w:val="none"/>
              </w:rPr>
              <w:t>）。</w:t>
            </w:r>
          </w:p>
        </w:tc>
      </w:tr>
      <w:tr w14:paraId="5227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Align w:val="center"/>
          </w:tcPr>
          <w:p w14:paraId="50544870">
            <w:pPr>
              <w:tabs>
                <w:tab w:val="left" w:pos="360"/>
              </w:tabs>
              <w:spacing w:before="78" w:beforeLines="25" w:after="78" w:afterLines="25"/>
              <w:jc w:val="left"/>
              <w:rPr>
                <w:rFonts w:hint="eastAsia" w:ascii="宋体" w:hAnsi="宋体"/>
                <w:color w:val="auto"/>
                <w:szCs w:val="21"/>
                <w:highlight w:val="none"/>
              </w:rPr>
            </w:pPr>
            <w:r>
              <w:rPr>
                <w:rFonts w:hint="eastAsia" w:ascii="宋体" w:hAnsi="宋体"/>
                <w:color w:val="auto"/>
                <w:szCs w:val="21"/>
                <w:highlight w:val="none"/>
              </w:rPr>
              <w:t>医疗器械质量管理体系</w:t>
            </w:r>
          </w:p>
        </w:tc>
        <w:tc>
          <w:tcPr>
            <w:tcW w:w="8799" w:type="dxa"/>
          </w:tcPr>
          <w:p w14:paraId="4C6BCC8D">
            <w:pPr>
              <w:spacing w:before="78" w:after="78"/>
              <w:ind w:left="63" w:leftChars="30" w:right="189" w:rightChars="90"/>
              <w:rPr>
                <w:rFonts w:hint="eastAsia" w:ascii="宋体" w:hAnsi="宋体"/>
                <w:color w:val="auto"/>
                <w:szCs w:val="21"/>
                <w:highlight w:val="none"/>
              </w:rPr>
            </w:pPr>
            <w:permStart w:id="299" w:edGrp="everyone"/>
            <w:r>
              <w:rPr>
                <w:rFonts w:hint="eastAsia" w:ascii="宋体" w:hAnsi="宋体"/>
                <w:color w:val="auto"/>
                <w:szCs w:val="21"/>
                <w:highlight w:val="none"/>
              </w:rPr>
              <w:t>□</w:t>
            </w:r>
            <w:permEnd w:id="299"/>
            <w:r>
              <w:rPr>
                <w:rFonts w:hint="eastAsia" w:ascii="宋体" w:hAnsi="宋体"/>
                <w:color w:val="auto"/>
                <w:szCs w:val="21"/>
                <w:highlight w:val="none"/>
              </w:rPr>
              <w:t>产品说明书；</w:t>
            </w:r>
          </w:p>
          <w:p w14:paraId="5E930B39">
            <w:pPr>
              <w:spacing w:before="78" w:after="78"/>
              <w:ind w:left="63" w:leftChars="30" w:right="189" w:rightChars="90"/>
              <w:rPr>
                <w:rFonts w:hint="eastAsia" w:ascii="宋体" w:hAnsi="宋体"/>
                <w:color w:val="auto"/>
                <w:szCs w:val="21"/>
                <w:highlight w:val="none"/>
              </w:rPr>
            </w:pPr>
            <w:permStart w:id="300" w:edGrp="everyone"/>
            <w:r>
              <w:rPr>
                <w:rFonts w:hint="eastAsia" w:ascii="宋体" w:hAnsi="宋体"/>
                <w:color w:val="auto"/>
                <w:szCs w:val="21"/>
                <w:highlight w:val="none"/>
              </w:rPr>
              <w:t>□</w:t>
            </w:r>
            <w:permEnd w:id="300"/>
            <w:r>
              <w:rPr>
                <w:rFonts w:hint="eastAsia" w:ascii="宋体" w:hAnsi="宋体"/>
                <w:color w:val="auto"/>
                <w:szCs w:val="21"/>
                <w:highlight w:val="none"/>
              </w:rPr>
              <w:t>适用的法律法规清单（适用时）；</w:t>
            </w:r>
          </w:p>
          <w:p w14:paraId="4A2266EB">
            <w:pPr>
              <w:spacing w:before="78" w:after="78"/>
              <w:ind w:left="63" w:leftChars="30" w:right="189" w:rightChars="90"/>
              <w:rPr>
                <w:rFonts w:hint="eastAsia" w:ascii="宋体" w:hAnsi="宋体"/>
                <w:color w:val="auto"/>
                <w:szCs w:val="21"/>
                <w:highlight w:val="none"/>
              </w:rPr>
            </w:pPr>
            <w:permStart w:id="301" w:edGrp="everyone"/>
            <w:r>
              <w:rPr>
                <w:rFonts w:hint="eastAsia" w:ascii="宋体" w:hAnsi="宋体"/>
                <w:color w:val="auto"/>
                <w:szCs w:val="21"/>
                <w:highlight w:val="none"/>
              </w:rPr>
              <w:t>□</w:t>
            </w:r>
            <w:permEnd w:id="301"/>
            <w:r>
              <w:rPr>
                <w:rFonts w:hint="eastAsia" w:ascii="宋体" w:hAnsi="宋体"/>
                <w:color w:val="auto"/>
                <w:szCs w:val="21"/>
                <w:highlight w:val="none"/>
              </w:rPr>
              <w:t>近期国家、行业产品</w:t>
            </w:r>
            <w:r>
              <w:rPr>
                <w:rFonts w:ascii="宋体" w:hAnsi="宋体"/>
                <w:color w:val="auto"/>
                <w:szCs w:val="21"/>
                <w:highlight w:val="none"/>
              </w:rPr>
              <w:t>/</w:t>
            </w:r>
            <w:r>
              <w:rPr>
                <w:rFonts w:hint="eastAsia" w:ascii="宋体" w:hAnsi="宋体"/>
                <w:color w:val="auto"/>
                <w:szCs w:val="21"/>
                <w:highlight w:val="none"/>
              </w:rPr>
              <w:t>服务监督抽查报告（如发生）；</w:t>
            </w:r>
          </w:p>
          <w:p w14:paraId="24D31DB7">
            <w:pPr>
              <w:spacing w:before="78" w:after="78"/>
              <w:ind w:left="63" w:leftChars="30" w:right="189" w:rightChars="90"/>
              <w:rPr>
                <w:rFonts w:hint="eastAsia" w:ascii="宋体" w:hAnsi="宋体"/>
                <w:color w:val="auto"/>
                <w:szCs w:val="21"/>
                <w:highlight w:val="none"/>
              </w:rPr>
            </w:pPr>
            <w:permStart w:id="302" w:edGrp="everyone"/>
            <w:r>
              <w:rPr>
                <w:rFonts w:hint="eastAsia" w:ascii="宋体" w:hAnsi="宋体"/>
                <w:color w:val="auto"/>
                <w:szCs w:val="21"/>
                <w:highlight w:val="none"/>
              </w:rPr>
              <w:t>□</w:t>
            </w:r>
            <w:permEnd w:id="302"/>
            <w:r>
              <w:rPr>
                <w:rFonts w:hint="eastAsia" w:ascii="宋体" w:hAnsi="宋体"/>
                <w:color w:val="auto"/>
                <w:szCs w:val="21"/>
                <w:highlight w:val="none"/>
              </w:rPr>
              <w:t>出口国或地区的适用的产品标准和法规清单（必要时提供法规）（适用于国内不销售仅供出口使用）。</w:t>
            </w:r>
          </w:p>
        </w:tc>
      </w:tr>
      <w:tr w14:paraId="6F3E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Align w:val="center"/>
          </w:tcPr>
          <w:p w14:paraId="576CA675">
            <w:pPr>
              <w:tabs>
                <w:tab w:val="left" w:pos="360"/>
              </w:tabs>
              <w:spacing w:before="78" w:beforeLines="25" w:after="78" w:afterLines="25"/>
              <w:jc w:val="left"/>
              <w:rPr>
                <w:rFonts w:hint="eastAsia" w:ascii="宋体" w:hAnsi="宋体"/>
                <w:color w:val="auto"/>
                <w:szCs w:val="21"/>
                <w:highlight w:val="none"/>
              </w:rPr>
            </w:pPr>
            <w:r>
              <w:rPr>
                <w:rFonts w:hint="eastAsia" w:ascii="宋体" w:hAnsi="宋体"/>
                <w:color w:val="auto"/>
                <w:szCs w:val="21"/>
                <w:highlight w:val="none"/>
              </w:rPr>
              <w:t>环境管理体系</w:t>
            </w:r>
          </w:p>
        </w:tc>
        <w:tc>
          <w:tcPr>
            <w:tcW w:w="8799" w:type="dxa"/>
          </w:tcPr>
          <w:p w14:paraId="7E3AC399">
            <w:pPr>
              <w:spacing w:before="78" w:after="78"/>
              <w:ind w:left="63" w:leftChars="30" w:right="189" w:rightChars="90"/>
              <w:rPr>
                <w:rFonts w:hint="eastAsia" w:ascii="宋体" w:hAnsi="宋体"/>
                <w:color w:val="auto"/>
                <w:szCs w:val="21"/>
                <w:highlight w:val="none"/>
              </w:rPr>
            </w:pPr>
            <w:permStart w:id="303" w:edGrp="everyone"/>
            <w:r>
              <w:rPr>
                <w:rFonts w:hint="eastAsia" w:ascii="宋体" w:hAnsi="宋体"/>
                <w:color w:val="auto"/>
                <w:szCs w:val="21"/>
                <w:highlight w:val="none"/>
              </w:rPr>
              <w:t>□</w:t>
            </w:r>
            <w:permEnd w:id="303"/>
            <w:r>
              <w:rPr>
                <w:rFonts w:hint="eastAsia" w:ascii="宋体" w:hAnsi="宋体"/>
                <w:color w:val="auto"/>
                <w:szCs w:val="21"/>
                <w:highlight w:val="none"/>
              </w:rPr>
              <w:t>厂区平面图（包括:污染物排放点分布图）；</w:t>
            </w:r>
          </w:p>
          <w:p w14:paraId="2F6EB068">
            <w:pPr>
              <w:spacing w:before="78" w:after="78"/>
              <w:ind w:left="63" w:leftChars="30" w:right="189" w:rightChars="90"/>
              <w:rPr>
                <w:rFonts w:hint="eastAsia" w:ascii="宋体" w:hAnsi="宋体"/>
                <w:color w:val="auto"/>
                <w:szCs w:val="21"/>
                <w:highlight w:val="none"/>
              </w:rPr>
            </w:pPr>
            <w:permStart w:id="304" w:edGrp="everyone"/>
            <w:r>
              <w:rPr>
                <w:rFonts w:hint="eastAsia" w:ascii="宋体" w:hAnsi="宋体"/>
                <w:color w:val="auto"/>
                <w:szCs w:val="21"/>
                <w:highlight w:val="none"/>
              </w:rPr>
              <w:t>□</w:t>
            </w:r>
            <w:permEnd w:id="304"/>
            <w:r>
              <w:rPr>
                <w:rFonts w:hint="eastAsia" w:ascii="宋体" w:hAnsi="宋体"/>
                <w:color w:val="auto"/>
                <w:szCs w:val="21"/>
                <w:highlight w:val="none"/>
              </w:rPr>
              <w:t>环境因素及重大环境因素清单（对应至</w:t>
            </w:r>
            <w:r>
              <w:rPr>
                <w:rFonts w:ascii="宋体" w:hAnsi="宋体"/>
                <w:color w:val="auto"/>
                <w:szCs w:val="21"/>
                <w:highlight w:val="none"/>
              </w:rPr>
              <w:t>每一职责部门或运行活动单元</w:t>
            </w:r>
            <w:r>
              <w:rPr>
                <w:rFonts w:hint="eastAsia" w:ascii="宋体" w:hAnsi="宋体"/>
                <w:color w:val="auto"/>
                <w:szCs w:val="21"/>
                <w:highlight w:val="none"/>
              </w:rPr>
              <w:t>、涵盖三种状态和三种时态）；</w:t>
            </w:r>
          </w:p>
          <w:p w14:paraId="58D8E5D3">
            <w:pPr>
              <w:spacing w:before="78" w:after="78"/>
              <w:ind w:left="63" w:leftChars="30" w:right="189" w:rightChars="90"/>
              <w:rPr>
                <w:rFonts w:hint="eastAsia" w:ascii="宋体" w:hAnsi="宋体"/>
                <w:color w:val="auto"/>
                <w:szCs w:val="21"/>
                <w:highlight w:val="none"/>
              </w:rPr>
            </w:pPr>
            <w:permStart w:id="305" w:edGrp="everyone"/>
            <w:r>
              <w:rPr>
                <w:rFonts w:hint="eastAsia" w:ascii="宋体" w:hAnsi="宋体"/>
                <w:color w:val="auto"/>
                <w:szCs w:val="21"/>
                <w:highlight w:val="none"/>
              </w:rPr>
              <w:t>□</w:t>
            </w:r>
            <w:permEnd w:id="305"/>
            <w:r>
              <w:rPr>
                <w:rFonts w:hint="eastAsia" w:ascii="宋体" w:hAnsi="宋体"/>
                <w:color w:val="auto"/>
                <w:szCs w:val="21"/>
                <w:highlight w:val="none"/>
              </w:rPr>
              <w:t>国家及行业适用的法律、法规和强制性标准（名称、编号、发布版本／时间）清单。</w:t>
            </w:r>
          </w:p>
          <w:p w14:paraId="447247F1">
            <w:pPr>
              <w:spacing w:before="78" w:after="78"/>
              <w:ind w:left="63" w:leftChars="30" w:right="189" w:rightChars="90"/>
              <w:rPr>
                <w:rFonts w:hint="eastAsia" w:ascii="宋体" w:hAnsi="宋体"/>
                <w:color w:val="auto"/>
                <w:szCs w:val="21"/>
                <w:highlight w:val="none"/>
              </w:rPr>
            </w:pPr>
            <w:permStart w:id="306" w:edGrp="everyone"/>
            <w:r>
              <w:rPr>
                <w:rFonts w:hint="eastAsia" w:ascii="宋体" w:hAnsi="宋体"/>
                <w:color w:val="auto"/>
                <w:szCs w:val="21"/>
                <w:highlight w:val="none"/>
              </w:rPr>
              <w:t>□</w:t>
            </w:r>
            <w:permEnd w:id="306"/>
            <w:r>
              <w:rPr>
                <w:rFonts w:ascii="宋体" w:hAnsi="宋体"/>
                <w:color w:val="auto"/>
                <w:szCs w:val="21"/>
                <w:highlight w:val="none"/>
              </w:rPr>
              <w:t>一年内所发生的突发环境事件、与环境相关的行政处罚以及整改情况（适用时）；</w:t>
            </w:r>
          </w:p>
        </w:tc>
      </w:tr>
      <w:tr w14:paraId="3307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Align w:val="center"/>
          </w:tcPr>
          <w:p w14:paraId="57F04E43">
            <w:pPr>
              <w:tabs>
                <w:tab w:val="left" w:pos="360"/>
              </w:tabs>
              <w:spacing w:before="78" w:beforeLines="25" w:after="78" w:afterLines="25"/>
              <w:jc w:val="left"/>
              <w:rPr>
                <w:rFonts w:hint="eastAsia" w:ascii="宋体" w:hAnsi="宋体"/>
                <w:color w:val="auto"/>
                <w:szCs w:val="21"/>
                <w:highlight w:val="none"/>
              </w:rPr>
            </w:pPr>
            <w:r>
              <w:rPr>
                <w:rFonts w:hint="eastAsia" w:ascii="宋体" w:hAnsi="宋体"/>
                <w:color w:val="auto"/>
                <w:szCs w:val="21"/>
                <w:highlight w:val="none"/>
              </w:rPr>
              <w:t>职业健康安全管理体系</w:t>
            </w:r>
          </w:p>
        </w:tc>
        <w:tc>
          <w:tcPr>
            <w:tcW w:w="8799" w:type="dxa"/>
          </w:tcPr>
          <w:p w14:paraId="38F751B5">
            <w:pPr>
              <w:spacing w:before="78" w:after="78"/>
              <w:ind w:left="63" w:leftChars="30" w:right="189" w:rightChars="90"/>
              <w:rPr>
                <w:rFonts w:hint="eastAsia" w:ascii="宋体" w:hAnsi="宋体"/>
                <w:color w:val="auto"/>
                <w:szCs w:val="21"/>
                <w:highlight w:val="none"/>
              </w:rPr>
            </w:pPr>
            <w:permStart w:id="307" w:edGrp="everyone"/>
            <w:r>
              <w:rPr>
                <w:rFonts w:hint="eastAsia" w:ascii="宋体" w:hAnsi="宋体"/>
                <w:color w:val="auto"/>
                <w:szCs w:val="21"/>
                <w:highlight w:val="none"/>
              </w:rPr>
              <w:t>□</w:t>
            </w:r>
            <w:permEnd w:id="307"/>
            <w:r>
              <w:rPr>
                <w:rFonts w:hint="eastAsia" w:ascii="宋体" w:hAnsi="宋体"/>
                <w:color w:val="auto"/>
                <w:szCs w:val="21"/>
                <w:highlight w:val="none"/>
              </w:rPr>
              <w:t>厂区平面图；厂区平面图、安全评价证据和安全守法证明（需要时）；消防验收或检查书面证据、近期“工作场所有害因素职业接触限值”检测报告、守法证明；</w:t>
            </w:r>
          </w:p>
          <w:p w14:paraId="03065FC7">
            <w:pPr>
              <w:spacing w:before="78" w:after="78"/>
              <w:ind w:left="63" w:leftChars="30" w:right="189" w:rightChars="90"/>
              <w:rPr>
                <w:rFonts w:hint="eastAsia" w:ascii="宋体" w:hAnsi="宋体"/>
                <w:color w:val="auto"/>
                <w:szCs w:val="21"/>
                <w:highlight w:val="none"/>
              </w:rPr>
            </w:pPr>
            <w:permStart w:id="308" w:edGrp="everyone"/>
            <w:r>
              <w:rPr>
                <w:rFonts w:hint="eastAsia" w:ascii="宋体" w:hAnsi="宋体"/>
                <w:color w:val="auto"/>
                <w:szCs w:val="21"/>
                <w:highlight w:val="none"/>
              </w:rPr>
              <w:t>□</w:t>
            </w:r>
            <w:permEnd w:id="308"/>
            <w:r>
              <w:rPr>
                <w:rFonts w:hint="eastAsia" w:ascii="宋体" w:hAnsi="宋体"/>
                <w:color w:val="auto"/>
                <w:szCs w:val="21"/>
                <w:highlight w:val="none"/>
              </w:rPr>
              <w:t>识别的与过程有关的主要危险源和OHS风险评价清单（对应至</w:t>
            </w:r>
            <w:r>
              <w:rPr>
                <w:rFonts w:ascii="宋体" w:hAnsi="宋体"/>
                <w:color w:val="auto"/>
                <w:szCs w:val="21"/>
                <w:highlight w:val="none"/>
              </w:rPr>
              <w:t>每一职责部门或运行活动单元</w:t>
            </w:r>
            <w:r>
              <w:rPr>
                <w:rFonts w:hint="eastAsia" w:ascii="宋体" w:hAnsi="宋体"/>
                <w:color w:val="auto"/>
                <w:szCs w:val="21"/>
                <w:highlight w:val="none"/>
              </w:rPr>
              <w:t>、涵盖三种状态和三种时态）；</w:t>
            </w:r>
          </w:p>
          <w:p w14:paraId="269512A9">
            <w:pPr>
              <w:spacing w:before="78" w:after="78"/>
              <w:ind w:left="63" w:leftChars="30"/>
              <w:rPr>
                <w:rFonts w:hint="eastAsia" w:ascii="宋体" w:hAnsi="宋体"/>
                <w:color w:val="auto"/>
                <w:szCs w:val="21"/>
                <w:highlight w:val="none"/>
              </w:rPr>
            </w:pPr>
            <w:permStart w:id="309" w:edGrp="everyone"/>
            <w:r>
              <w:rPr>
                <w:rFonts w:hint="eastAsia" w:ascii="宋体" w:hAnsi="宋体"/>
                <w:color w:val="auto"/>
                <w:szCs w:val="21"/>
                <w:highlight w:val="none"/>
              </w:rPr>
              <w:t>□</w:t>
            </w:r>
            <w:permEnd w:id="309"/>
            <w:r>
              <w:rPr>
                <w:rFonts w:hint="eastAsia" w:ascii="宋体" w:hAnsi="宋体"/>
                <w:color w:val="auto"/>
                <w:szCs w:val="21"/>
                <w:highlight w:val="none"/>
              </w:rPr>
              <w:t>在产品和服务提供过程中所使用的主要危险材料（应包括名称、危险性描述、使用量等）；</w:t>
            </w:r>
          </w:p>
          <w:p w14:paraId="3FF9AE2B">
            <w:pPr>
              <w:spacing w:before="78" w:after="78"/>
              <w:ind w:left="63" w:leftChars="30"/>
              <w:rPr>
                <w:rFonts w:hint="eastAsia" w:ascii="宋体" w:hAnsi="宋体"/>
                <w:color w:val="auto"/>
                <w:szCs w:val="21"/>
                <w:highlight w:val="none"/>
              </w:rPr>
            </w:pPr>
            <w:permStart w:id="310" w:edGrp="everyone"/>
            <w:r>
              <w:rPr>
                <w:rFonts w:hint="eastAsia" w:ascii="宋体" w:hAnsi="宋体"/>
                <w:color w:val="auto"/>
                <w:szCs w:val="21"/>
                <w:highlight w:val="none"/>
              </w:rPr>
              <w:t>□</w:t>
            </w:r>
            <w:permEnd w:id="310"/>
            <w:r>
              <w:rPr>
                <w:rFonts w:hint="eastAsia" w:ascii="宋体" w:hAnsi="宋体"/>
                <w:color w:val="auto"/>
                <w:szCs w:val="21"/>
                <w:highlight w:val="none"/>
              </w:rPr>
              <w:t>国家及行业适用的法律、法规和强制性标准（名称、编号、发布版本／时间）清单；</w:t>
            </w:r>
          </w:p>
          <w:p w14:paraId="689B911E">
            <w:pPr>
              <w:spacing w:before="78" w:after="78"/>
              <w:ind w:left="63" w:leftChars="30" w:right="189" w:rightChars="90"/>
              <w:rPr>
                <w:rFonts w:hint="eastAsia" w:ascii="宋体" w:hAnsi="宋体"/>
                <w:color w:val="auto"/>
                <w:szCs w:val="21"/>
                <w:highlight w:val="none"/>
              </w:rPr>
            </w:pPr>
            <w:permStart w:id="311" w:edGrp="everyone"/>
            <w:r>
              <w:rPr>
                <w:rFonts w:hint="eastAsia" w:ascii="宋体" w:hAnsi="宋体"/>
                <w:color w:val="auto"/>
                <w:szCs w:val="21"/>
                <w:highlight w:val="none"/>
              </w:rPr>
              <w:t>□</w:t>
            </w:r>
            <w:permEnd w:id="311"/>
            <w:r>
              <w:rPr>
                <w:rFonts w:hint="eastAsia" w:ascii="宋体" w:hAnsi="宋体"/>
                <w:color w:val="auto"/>
                <w:szCs w:val="21"/>
                <w:highlight w:val="none"/>
              </w:rPr>
              <w:t>管理体系覆盖范围活动可能涉及的职业健康安全危险说明（本申请书OHSMS附件）；</w:t>
            </w:r>
          </w:p>
          <w:p w14:paraId="6ADBA6B2">
            <w:pPr>
              <w:spacing w:before="78" w:after="78"/>
              <w:ind w:left="63" w:leftChars="30"/>
              <w:rPr>
                <w:rFonts w:hint="eastAsia" w:ascii="宋体" w:hAnsi="宋体"/>
                <w:color w:val="auto"/>
                <w:szCs w:val="21"/>
                <w:highlight w:val="none"/>
              </w:rPr>
            </w:pPr>
            <w:permStart w:id="312" w:edGrp="everyone"/>
            <w:r>
              <w:rPr>
                <w:rFonts w:hint="eastAsia" w:ascii="宋体" w:hAnsi="宋体"/>
                <w:color w:val="auto"/>
                <w:szCs w:val="21"/>
                <w:highlight w:val="none"/>
              </w:rPr>
              <w:t>□</w:t>
            </w:r>
            <w:permEnd w:id="312"/>
            <w:r>
              <w:rPr>
                <w:rFonts w:hint="eastAsia" w:ascii="宋体" w:hAnsi="宋体"/>
                <w:color w:val="auto"/>
                <w:szCs w:val="21"/>
                <w:highlight w:val="none"/>
              </w:rPr>
              <w:t>远离组织场所的工作人员的详细信息。</w:t>
            </w:r>
          </w:p>
          <w:p w14:paraId="331B2283">
            <w:pPr>
              <w:spacing w:before="78" w:after="78"/>
              <w:ind w:left="63" w:leftChars="30"/>
              <w:rPr>
                <w:rFonts w:hint="eastAsia" w:ascii="宋体" w:hAnsi="宋体"/>
                <w:color w:val="auto"/>
                <w:szCs w:val="21"/>
                <w:highlight w:val="none"/>
              </w:rPr>
            </w:pPr>
            <w:permStart w:id="313" w:edGrp="everyone"/>
            <w:r>
              <w:rPr>
                <w:rFonts w:hint="eastAsia" w:ascii="宋体" w:hAnsi="宋体"/>
                <w:color w:val="auto"/>
                <w:szCs w:val="21"/>
                <w:highlight w:val="none"/>
              </w:rPr>
              <w:t>□</w:t>
            </w:r>
            <w:permEnd w:id="313"/>
            <w:r>
              <w:rPr>
                <w:rFonts w:ascii="宋体" w:hAnsi="宋体"/>
                <w:color w:val="auto"/>
                <w:szCs w:val="21"/>
                <w:highlight w:val="none"/>
              </w:rPr>
              <w:t>一年内所发生的生产安全事故、职业病情况及与OH&amp;S 相关的行政处罚以及整改情况（适用时）；</w:t>
            </w:r>
          </w:p>
        </w:tc>
      </w:tr>
      <w:tr w14:paraId="0337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Align w:val="center"/>
          </w:tcPr>
          <w:p w14:paraId="4BEA6D48">
            <w:pPr>
              <w:tabs>
                <w:tab w:val="left" w:pos="360"/>
              </w:tabs>
              <w:spacing w:before="78" w:beforeLines="25" w:after="78" w:afterLines="25"/>
              <w:jc w:val="left"/>
              <w:rPr>
                <w:rFonts w:hint="eastAsia" w:ascii="宋体" w:hAnsi="宋体"/>
                <w:color w:val="auto"/>
                <w:szCs w:val="21"/>
                <w:highlight w:val="none"/>
              </w:rPr>
            </w:pPr>
            <w:r>
              <w:rPr>
                <w:rFonts w:hint="eastAsia" w:ascii="宋体" w:hAnsi="宋体"/>
                <w:color w:val="auto"/>
                <w:szCs w:val="21"/>
                <w:highlight w:val="none"/>
              </w:rPr>
              <w:t>信息安全管理体系</w:t>
            </w:r>
          </w:p>
        </w:tc>
        <w:tc>
          <w:tcPr>
            <w:tcW w:w="8799" w:type="dxa"/>
          </w:tcPr>
          <w:p w14:paraId="7B6F4E27">
            <w:pPr>
              <w:spacing w:before="78" w:after="78"/>
              <w:ind w:left="63" w:leftChars="30" w:right="189" w:rightChars="90"/>
              <w:rPr>
                <w:rFonts w:hint="eastAsia" w:ascii="宋体" w:hAnsi="宋体"/>
                <w:color w:val="auto"/>
                <w:szCs w:val="21"/>
                <w:highlight w:val="none"/>
              </w:rPr>
            </w:pPr>
            <w:permStart w:id="314" w:edGrp="everyone"/>
            <w:r>
              <w:rPr>
                <w:rFonts w:hint="eastAsia" w:ascii="宋体" w:hAnsi="宋体"/>
                <w:color w:val="auto"/>
                <w:szCs w:val="21"/>
                <w:highlight w:val="none"/>
              </w:rPr>
              <w:t>□</w:t>
            </w:r>
            <w:permEnd w:id="314"/>
            <w:r>
              <w:rPr>
                <w:rFonts w:hint="eastAsia" w:ascii="宋体" w:hAnsi="宋体"/>
                <w:color w:val="auto"/>
                <w:szCs w:val="21"/>
                <w:highlight w:val="none"/>
              </w:rPr>
              <w:t>信息安全管理体系方针和目标；</w:t>
            </w:r>
          </w:p>
          <w:p w14:paraId="781616B1">
            <w:pPr>
              <w:spacing w:before="78" w:after="78"/>
              <w:ind w:left="63" w:leftChars="30" w:right="189" w:rightChars="90"/>
              <w:rPr>
                <w:rFonts w:hint="eastAsia" w:ascii="宋体" w:hAnsi="宋体"/>
                <w:color w:val="auto"/>
                <w:szCs w:val="21"/>
                <w:highlight w:val="none"/>
              </w:rPr>
            </w:pPr>
            <w:permStart w:id="315" w:edGrp="everyone"/>
            <w:r>
              <w:rPr>
                <w:rFonts w:hint="eastAsia" w:ascii="宋体" w:hAnsi="宋体"/>
                <w:color w:val="auto"/>
                <w:szCs w:val="21"/>
                <w:highlight w:val="none"/>
              </w:rPr>
              <w:t>□</w:t>
            </w:r>
            <w:permEnd w:id="315"/>
            <w:r>
              <w:rPr>
                <w:rFonts w:hint="eastAsia" w:ascii="宋体" w:hAnsi="宋体"/>
                <w:color w:val="auto"/>
                <w:szCs w:val="21"/>
                <w:highlight w:val="none"/>
              </w:rPr>
              <w:t>支持信息安全管理体系的规程和控制措施；</w:t>
            </w:r>
          </w:p>
          <w:p w14:paraId="02716D21">
            <w:pPr>
              <w:spacing w:before="78" w:after="78"/>
              <w:ind w:left="63" w:leftChars="30" w:right="189" w:rightChars="90"/>
              <w:rPr>
                <w:rFonts w:hint="eastAsia" w:ascii="宋体" w:hAnsi="宋体"/>
                <w:color w:val="auto"/>
                <w:szCs w:val="21"/>
                <w:highlight w:val="none"/>
              </w:rPr>
            </w:pPr>
            <w:permStart w:id="316" w:edGrp="everyone"/>
            <w:r>
              <w:rPr>
                <w:rFonts w:hint="eastAsia" w:ascii="宋体" w:hAnsi="宋体"/>
                <w:color w:val="auto"/>
                <w:szCs w:val="21"/>
                <w:highlight w:val="none"/>
              </w:rPr>
              <w:t>□</w:t>
            </w:r>
            <w:permEnd w:id="316"/>
            <w:r>
              <w:rPr>
                <w:rFonts w:hint="eastAsia" w:ascii="宋体" w:hAnsi="宋体"/>
                <w:color w:val="auto"/>
                <w:szCs w:val="21"/>
                <w:highlight w:val="none"/>
              </w:rPr>
              <w:t>风险评估报告（含风险评估方法的描述）；</w:t>
            </w:r>
          </w:p>
          <w:p w14:paraId="547442F5">
            <w:pPr>
              <w:spacing w:before="78" w:after="78"/>
              <w:ind w:left="63" w:leftChars="30" w:right="189" w:rightChars="90"/>
              <w:rPr>
                <w:rFonts w:hint="eastAsia" w:ascii="宋体" w:hAnsi="宋体"/>
                <w:color w:val="auto"/>
                <w:szCs w:val="21"/>
                <w:highlight w:val="none"/>
              </w:rPr>
            </w:pPr>
            <w:permStart w:id="317" w:edGrp="everyone"/>
            <w:r>
              <w:rPr>
                <w:rFonts w:hint="eastAsia" w:ascii="宋体" w:hAnsi="宋体"/>
                <w:color w:val="auto"/>
                <w:szCs w:val="21"/>
                <w:highlight w:val="none"/>
              </w:rPr>
              <w:t>□</w:t>
            </w:r>
            <w:permEnd w:id="317"/>
            <w:r>
              <w:rPr>
                <w:rFonts w:hint="eastAsia" w:ascii="宋体" w:hAnsi="宋体"/>
                <w:color w:val="auto"/>
                <w:szCs w:val="21"/>
                <w:highlight w:val="none"/>
              </w:rPr>
              <w:t>残余风险报告；</w:t>
            </w:r>
          </w:p>
          <w:p w14:paraId="0B39A526">
            <w:pPr>
              <w:spacing w:before="78" w:after="78"/>
              <w:ind w:left="63" w:leftChars="30" w:right="189" w:rightChars="90"/>
              <w:rPr>
                <w:rFonts w:hint="eastAsia" w:ascii="宋体" w:hAnsi="宋体"/>
                <w:color w:val="auto"/>
                <w:szCs w:val="21"/>
                <w:highlight w:val="none"/>
              </w:rPr>
            </w:pPr>
            <w:permStart w:id="318" w:edGrp="everyone"/>
            <w:r>
              <w:rPr>
                <w:rFonts w:hint="eastAsia" w:ascii="宋体" w:hAnsi="宋体"/>
                <w:color w:val="auto"/>
                <w:szCs w:val="21"/>
                <w:highlight w:val="none"/>
              </w:rPr>
              <w:t>□</w:t>
            </w:r>
            <w:permEnd w:id="318"/>
            <w:r>
              <w:rPr>
                <w:rFonts w:hint="eastAsia" w:ascii="宋体" w:hAnsi="宋体"/>
                <w:color w:val="auto"/>
                <w:szCs w:val="21"/>
                <w:highlight w:val="none"/>
              </w:rPr>
              <w:t>风险处置计划；</w:t>
            </w:r>
          </w:p>
          <w:p w14:paraId="3D815BC0">
            <w:pPr>
              <w:spacing w:before="78" w:after="78"/>
              <w:ind w:left="63" w:leftChars="30" w:right="189" w:rightChars="90"/>
              <w:rPr>
                <w:rFonts w:hint="eastAsia" w:ascii="宋体" w:hAnsi="宋体"/>
                <w:color w:val="auto"/>
                <w:szCs w:val="21"/>
                <w:highlight w:val="none"/>
              </w:rPr>
            </w:pPr>
            <w:permStart w:id="319" w:edGrp="everyone"/>
            <w:r>
              <w:rPr>
                <w:rFonts w:hint="eastAsia" w:ascii="宋体" w:hAnsi="宋体"/>
                <w:color w:val="auto"/>
                <w:szCs w:val="21"/>
                <w:highlight w:val="none"/>
              </w:rPr>
              <w:t>□</w:t>
            </w:r>
            <w:permEnd w:id="319"/>
            <w:r>
              <w:rPr>
                <w:rFonts w:hint="eastAsia" w:ascii="宋体" w:hAnsi="宋体"/>
                <w:color w:val="auto"/>
                <w:szCs w:val="21"/>
                <w:highlight w:val="none"/>
              </w:rPr>
              <w:t>适用性声明；</w:t>
            </w:r>
          </w:p>
          <w:p w14:paraId="26A9B064">
            <w:pPr>
              <w:spacing w:before="78" w:after="78"/>
              <w:ind w:left="63" w:leftChars="30" w:right="189" w:rightChars="90"/>
              <w:rPr>
                <w:rFonts w:hint="eastAsia" w:ascii="宋体" w:hAnsi="宋体"/>
                <w:color w:val="auto"/>
                <w:szCs w:val="21"/>
                <w:highlight w:val="none"/>
              </w:rPr>
            </w:pPr>
            <w:permStart w:id="320" w:edGrp="everyone"/>
            <w:r>
              <w:rPr>
                <w:rFonts w:hint="eastAsia" w:ascii="宋体" w:hAnsi="宋体"/>
                <w:color w:val="auto"/>
                <w:szCs w:val="21"/>
                <w:highlight w:val="none"/>
              </w:rPr>
              <w:t>□</w:t>
            </w:r>
            <w:permEnd w:id="320"/>
            <w:r>
              <w:rPr>
                <w:rFonts w:hint="eastAsia" w:ascii="宋体" w:hAnsi="宋体"/>
                <w:color w:val="auto"/>
                <w:szCs w:val="21"/>
                <w:highlight w:val="none"/>
              </w:rPr>
              <w:t>适用的法律法规的标准的清单；</w:t>
            </w:r>
          </w:p>
          <w:p w14:paraId="51F46C2A">
            <w:pPr>
              <w:spacing w:before="78" w:after="78"/>
              <w:rPr>
                <w:rFonts w:hint="eastAsia" w:ascii="宋体" w:hAnsi="宋体"/>
                <w:color w:val="auto"/>
                <w:szCs w:val="21"/>
                <w:highlight w:val="none"/>
              </w:rPr>
            </w:pPr>
            <w:permStart w:id="321" w:edGrp="everyone"/>
            <w:r>
              <w:rPr>
                <w:rFonts w:hint="eastAsia" w:ascii="宋体" w:hAnsi="宋体"/>
                <w:color w:val="auto"/>
                <w:szCs w:val="21"/>
                <w:highlight w:val="none"/>
              </w:rPr>
              <w:t>□</w:t>
            </w:r>
            <w:permEnd w:id="321"/>
            <w:r>
              <w:rPr>
                <w:rFonts w:hint="eastAsia" w:ascii="宋体" w:hAnsi="宋体"/>
                <w:color w:val="auto"/>
                <w:szCs w:val="21"/>
                <w:highlight w:val="none"/>
              </w:rPr>
              <w:t>附表 保密和敏感信息声明表。</w:t>
            </w:r>
          </w:p>
          <w:p w14:paraId="56E0A56C">
            <w:pPr>
              <w:spacing w:before="78" w:after="78"/>
              <w:rPr>
                <w:rFonts w:hint="eastAsia" w:ascii="宋体" w:hAnsi="宋体"/>
                <w:color w:val="auto"/>
                <w:szCs w:val="21"/>
                <w:highlight w:val="none"/>
              </w:rPr>
            </w:pPr>
            <w:permStart w:id="322" w:edGrp="everyone"/>
            <w:r>
              <w:rPr>
                <w:rFonts w:hint="eastAsia" w:ascii="宋体" w:hAnsi="宋体"/>
                <w:color w:val="auto"/>
                <w:szCs w:val="21"/>
                <w:highlight w:val="none"/>
              </w:rPr>
              <w:t>□</w:t>
            </w:r>
            <w:permEnd w:id="322"/>
            <w:r>
              <w:rPr>
                <w:rFonts w:ascii="宋体" w:hAnsi="宋体"/>
                <w:color w:val="auto"/>
                <w:szCs w:val="21"/>
                <w:highlight w:val="none"/>
              </w:rPr>
              <w:t>一年内所发生的与网络安全相关的行政处罚以及整改情况（适用时）</w:t>
            </w:r>
          </w:p>
        </w:tc>
      </w:tr>
      <w:tr w14:paraId="2525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Align w:val="center"/>
          </w:tcPr>
          <w:p w14:paraId="7180216A">
            <w:pPr>
              <w:tabs>
                <w:tab w:val="left" w:pos="360"/>
              </w:tabs>
              <w:spacing w:before="78" w:beforeLines="25" w:after="78" w:afterLines="25"/>
              <w:jc w:val="left"/>
              <w:rPr>
                <w:rFonts w:hint="eastAsia" w:ascii="宋体" w:hAnsi="宋体"/>
                <w:color w:val="auto"/>
                <w:szCs w:val="21"/>
                <w:highlight w:val="none"/>
              </w:rPr>
            </w:pPr>
            <w:r>
              <w:rPr>
                <w:rFonts w:hint="eastAsia" w:ascii="宋体" w:hAnsi="宋体"/>
                <w:color w:val="auto"/>
                <w:szCs w:val="21"/>
                <w:highlight w:val="none"/>
              </w:rPr>
              <w:t>有害物质过程管理体系</w:t>
            </w:r>
          </w:p>
        </w:tc>
        <w:tc>
          <w:tcPr>
            <w:tcW w:w="8799" w:type="dxa"/>
          </w:tcPr>
          <w:p w14:paraId="5B8EC9D5">
            <w:pPr>
              <w:spacing w:before="78" w:after="78"/>
              <w:rPr>
                <w:rFonts w:hint="eastAsia" w:ascii="宋体" w:hAnsi="宋体"/>
                <w:color w:val="auto"/>
                <w:szCs w:val="21"/>
                <w:highlight w:val="none"/>
              </w:rPr>
            </w:pPr>
            <w:permStart w:id="323" w:edGrp="everyone"/>
            <w:r>
              <w:rPr>
                <w:rFonts w:hint="eastAsia" w:ascii="宋体" w:hAnsi="宋体"/>
                <w:color w:val="auto"/>
                <w:szCs w:val="21"/>
                <w:highlight w:val="none"/>
              </w:rPr>
              <w:t>□</w:t>
            </w:r>
            <w:permEnd w:id="323"/>
            <w:r>
              <w:rPr>
                <w:rFonts w:hint="eastAsia" w:ascii="宋体" w:hAnsi="宋体"/>
                <w:color w:val="auto"/>
                <w:szCs w:val="21"/>
                <w:highlight w:val="none"/>
              </w:rPr>
              <w:t>已通过ISO9001或等同的质量管理体系认证证明；</w:t>
            </w:r>
          </w:p>
          <w:p w14:paraId="0FE1D78F">
            <w:pPr>
              <w:spacing w:before="78" w:after="78"/>
              <w:rPr>
                <w:rFonts w:hint="eastAsia" w:ascii="宋体" w:hAnsi="宋体"/>
                <w:color w:val="auto"/>
                <w:szCs w:val="21"/>
                <w:highlight w:val="none"/>
              </w:rPr>
            </w:pPr>
            <w:permStart w:id="324" w:edGrp="everyone"/>
            <w:r>
              <w:rPr>
                <w:rFonts w:hint="eastAsia" w:ascii="宋体" w:hAnsi="宋体"/>
                <w:color w:val="auto"/>
                <w:szCs w:val="21"/>
                <w:highlight w:val="none"/>
              </w:rPr>
              <w:t>□</w:t>
            </w:r>
            <w:permEnd w:id="324"/>
            <w:r>
              <w:rPr>
                <w:rFonts w:hint="eastAsia" w:ascii="宋体" w:hAnsi="宋体"/>
                <w:color w:val="auto"/>
                <w:szCs w:val="21"/>
                <w:highlight w:val="none"/>
              </w:rPr>
              <w:t>适用的法律法规的标准的清单；</w:t>
            </w:r>
          </w:p>
          <w:p w14:paraId="661740FE">
            <w:pPr>
              <w:spacing w:before="78" w:after="78"/>
              <w:rPr>
                <w:rFonts w:hint="eastAsia" w:ascii="宋体" w:hAnsi="宋体"/>
                <w:color w:val="auto"/>
                <w:szCs w:val="21"/>
                <w:highlight w:val="none"/>
              </w:rPr>
            </w:pPr>
            <w:permStart w:id="325" w:edGrp="everyone"/>
            <w:r>
              <w:rPr>
                <w:rFonts w:hint="eastAsia" w:ascii="宋体" w:hAnsi="宋体"/>
                <w:color w:val="auto"/>
                <w:szCs w:val="21"/>
                <w:highlight w:val="none"/>
              </w:rPr>
              <w:t>□</w:t>
            </w:r>
            <w:permEnd w:id="325"/>
            <w:r>
              <w:rPr>
                <w:rFonts w:hint="eastAsia" w:ascii="宋体" w:hAnsi="宋体"/>
                <w:color w:val="auto"/>
                <w:szCs w:val="21"/>
                <w:highlight w:val="none"/>
              </w:rPr>
              <w:t>有害物质控制清单。</w:t>
            </w:r>
          </w:p>
        </w:tc>
      </w:tr>
      <w:tr w14:paraId="70B2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526" w:type="dxa"/>
            <w:vAlign w:val="center"/>
          </w:tcPr>
          <w:p w14:paraId="22C9B2CA">
            <w:pPr>
              <w:tabs>
                <w:tab w:val="left" w:pos="360"/>
              </w:tabs>
              <w:spacing w:before="78" w:beforeLines="25" w:after="78" w:afterLines="25"/>
              <w:jc w:val="left"/>
              <w:rPr>
                <w:rFonts w:hint="eastAsia" w:ascii="宋体" w:hAnsi="宋体"/>
                <w:color w:val="auto"/>
                <w:szCs w:val="21"/>
                <w:highlight w:val="none"/>
              </w:rPr>
            </w:pPr>
            <w:r>
              <w:rPr>
                <w:rFonts w:hint="eastAsia" w:ascii="宋体" w:hAnsi="宋体"/>
                <w:color w:val="auto"/>
                <w:szCs w:val="21"/>
                <w:highlight w:val="none"/>
              </w:rPr>
              <w:t>静电防护管理体系</w:t>
            </w:r>
          </w:p>
        </w:tc>
        <w:tc>
          <w:tcPr>
            <w:tcW w:w="8799" w:type="dxa"/>
            <w:vAlign w:val="center"/>
          </w:tcPr>
          <w:p w14:paraId="2EDCAE19">
            <w:pPr>
              <w:spacing w:before="78" w:after="78"/>
              <w:rPr>
                <w:rFonts w:hint="eastAsia" w:ascii="宋体" w:hAnsi="宋体"/>
                <w:color w:val="auto"/>
                <w:szCs w:val="21"/>
                <w:highlight w:val="none"/>
              </w:rPr>
            </w:pPr>
            <w:permStart w:id="326" w:edGrp="everyone"/>
            <w:r>
              <w:rPr>
                <w:rFonts w:hint="eastAsia" w:ascii="宋体" w:hAnsi="宋体"/>
                <w:color w:val="auto"/>
                <w:szCs w:val="21"/>
                <w:highlight w:val="none"/>
              </w:rPr>
              <w:t>□</w:t>
            </w:r>
            <w:permEnd w:id="326"/>
            <w:r>
              <w:rPr>
                <w:rFonts w:hint="eastAsia" w:ascii="宋体" w:hAnsi="宋体"/>
                <w:color w:val="auto"/>
                <w:szCs w:val="21"/>
                <w:highlight w:val="none"/>
              </w:rPr>
              <w:t>已通过ISO9001或等同的质量管理体系认证证明；</w:t>
            </w:r>
          </w:p>
          <w:p w14:paraId="630FD031">
            <w:pPr>
              <w:spacing w:before="78" w:after="78"/>
              <w:rPr>
                <w:rFonts w:hint="eastAsia" w:ascii="宋体" w:hAnsi="宋体"/>
                <w:color w:val="auto"/>
                <w:szCs w:val="21"/>
                <w:highlight w:val="none"/>
              </w:rPr>
            </w:pPr>
            <w:permStart w:id="327" w:edGrp="everyone"/>
            <w:r>
              <w:rPr>
                <w:rFonts w:hint="eastAsia" w:ascii="宋体" w:hAnsi="宋体"/>
                <w:color w:val="auto"/>
                <w:szCs w:val="21"/>
                <w:highlight w:val="none"/>
              </w:rPr>
              <w:t>□</w:t>
            </w:r>
            <w:permEnd w:id="327"/>
            <w:r>
              <w:rPr>
                <w:rFonts w:hint="eastAsia" w:ascii="宋体" w:hAnsi="宋体"/>
                <w:color w:val="auto"/>
                <w:szCs w:val="21"/>
                <w:highlight w:val="none"/>
              </w:rPr>
              <w:t>厂区及静电放电保护区域EPA方位图。</w:t>
            </w:r>
          </w:p>
        </w:tc>
      </w:tr>
      <w:tr w14:paraId="02EF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526" w:type="dxa"/>
            <w:vAlign w:val="center"/>
          </w:tcPr>
          <w:p w14:paraId="19C34851">
            <w:pPr>
              <w:tabs>
                <w:tab w:val="left" w:pos="360"/>
              </w:tabs>
              <w:spacing w:before="78" w:beforeLines="25" w:after="78" w:afterLines="25"/>
              <w:jc w:val="left"/>
              <w:rPr>
                <w:rFonts w:hint="eastAsia" w:ascii="宋体" w:hAnsi="宋体"/>
                <w:color w:val="auto"/>
                <w:szCs w:val="21"/>
                <w:highlight w:val="none"/>
              </w:rPr>
            </w:pPr>
            <w:r>
              <w:rPr>
                <w:rFonts w:hint="eastAsia" w:ascii="宋体" w:hAnsi="宋体"/>
                <w:color w:val="auto"/>
                <w:szCs w:val="21"/>
                <w:highlight w:val="none"/>
              </w:rPr>
              <w:t>申请认证证书转换组织补充资料</w:t>
            </w:r>
          </w:p>
        </w:tc>
        <w:tc>
          <w:tcPr>
            <w:tcW w:w="8799" w:type="dxa"/>
          </w:tcPr>
          <w:p w14:paraId="73B9F9CE">
            <w:pPr>
              <w:spacing w:before="78" w:after="78"/>
              <w:rPr>
                <w:rFonts w:hint="eastAsia" w:ascii="宋体" w:hAnsi="宋体"/>
                <w:color w:val="auto"/>
                <w:szCs w:val="21"/>
                <w:highlight w:val="none"/>
              </w:rPr>
            </w:pPr>
            <w:permStart w:id="328" w:edGrp="everyone"/>
            <w:r>
              <w:rPr>
                <w:rFonts w:hint="eastAsia" w:ascii="宋体" w:hAnsi="宋体"/>
                <w:color w:val="auto"/>
                <w:szCs w:val="21"/>
                <w:highlight w:val="none"/>
              </w:rPr>
              <w:t>□</w:t>
            </w:r>
            <w:permEnd w:id="328"/>
            <w:r>
              <w:rPr>
                <w:rFonts w:hint="eastAsia" w:ascii="宋体" w:hAnsi="宋体"/>
                <w:color w:val="auto"/>
                <w:szCs w:val="21"/>
                <w:highlight w:val="none"/>
              </w:rPr>
              <w:t>已认可的认证证书，且认证证书处于有效期内，</w:t>
            </w:r>
            <w:r>
              <w:rPr>
                <w:rFonts w:ascii="宋体" w:hAnsi="宋体"/>
                <w:color w:val="auto"/>
                <w:szCs w:val="21"/>
                <w:highlight w:val="none"/>
              </w:rPr>
              <w:t>未被原认证机构实施暂停或撤销</w:t>
            </w:r>
            <w:r>
              <w:rPr>
                <w:rFonts w:hint="eastAsia" w:ascii="宋体" w:hAnsi="宋体"/>
                <w:color w:val="auto"/>
                <w:szCs w:val="21"/>
                <w:highlight w:val="none"/>
              </w:rPr>
              <w:t>；</w:t>
            </w:r>
          </w:p>
          <w:p w14:paraId="40B13E62">
            <w:pPr>
              <w:spacing w:before="78" w:after="78"/>
              <w:rPr>
                <w:rFonts w:hint="eastAsia" w:ascii="宋体" w:hAnsi="宋体"/>
                <w:color w:val="auto"/>
                <w:szCs w:val="21"/>
                <w:highlight w:val="none"/>
              </w:rPr>
            </w:pPr>
            <w:permStart w:id="329" w:edGrp="everyone"/>
            <w:r>
              <w:rPr>
                <w:rFonts w:hint="eastAsia" w:ascii="宋体" w:hAnsi="宋体"/>
                <w:color w:val="auto"/>
                <w:szCs w:val="21"/>
                <w:highlight w:val="none"/>
              </w:rPr>
              <w:t>□</w:t>
            </w:r>
            <w:permEnd w:id="329"/>
            <w:r>
              <w:rPr>
                <w:rFonts w:hint="eastAsia" w:ascii="宋体" w:hAnsi="宋体"/>
                <w:color w:val="auto"/>
                <w:szCs w:val="21"/>
                <w:highlight w:val="none"/>
              </w:rPr>
              <w:t>上一次审核（初审/再认证）报告、随后的监督报告和审核中的不符合项报告单及采取纠正措施关闭情况的证实性资料；</w:t>
            </w:r>
          </w:p>
          <w:p w14:paraId="6AB31AD4">
            <w:pPr>
              <w:spacing w:before="78" w:after="78"/>
              <w:rPr>
                <w:rFonts w:hint="eastAsia" w:ascii="宋体" w:hAnsi="宋体"/>
                <w:color w:val="auto"/>
                <w:szCs w:val="21"/>
                <w:highlight w:val="none"/>
              </w:rPr>
            </w:pPr>
            <w:permStart w:id="330" w:edGrp="everyone"/>
            <w:r>
              <w:rPr>
                <w:rFonts w:hint="eastAsia" w:ascii="宋体" w:hAnsi="宋体"/>
                <w:color w:val="auto"/>
                <w:szCs w:val="21"/>
                <w:highlight w:val="none"/>
              </w:rPr>
              <w:t>□</w:t>
            </w:r>
            <w:permEnd w:id="330"/>
            <w:r>
              <w:rPr>
                <w:rFonts w:hint="eastAsia" w:ascii="宋体" w:hAnsi="宋体"/>
                <w:color w:val="auto"/>
                <w:szCs w:val="21"/>
                <w:highlight w:val="none"/>
              </w:rPr>
              <w:t>收到的投诉及采取的措施情况（存在时）；</w:t>
            </w:r>
          </w:p>
          <w:p w14:paraId="106CBAB3">
            <w:pPr>
              <w:spacing w:before="78" w:after="78"/>
              <w:rPr>
                <w:rFonts w:hint="eastAsia" w:ascii="宋体" w:hAnsi="宋体"/>
                <w:color w:val="auto"/>
                <w:szCs w:val="21"/>
                <w:highlight w:val="none"/>
              </w:rPr>
            </w:pPr>
            <w:permStart w:id="331" w:edGrp="everyone"/>
            <w:r>
              <w:rPr>
                <w:rFonts w:hint="eastAsia" w:ascii="宋体" w:hAnsi="宋体"/>
                <w:color w:val="auto"/>
                <w:szCs w:val="21"/>
                <w:highlight w:val="none"/>
              </w:rPr>
              <w:t>□</w:t>
            </w:r>
            <w:permEnd w:id="331"/>
            <w:r>
              <w:rPr>
                <w:rFonts w:hint="eastAsia" w:ascii="宋体" w:hAnsi="宋体"/>
                <w:color w:val="auto"/>
                <w:szCs w:val="21"/>
                <w:highlight w:val="none"/>
              </w:rPr>
              <w:t>在合规性方面与监管部门的任何承诺或约定（存在时）。</w:t>
            </w:r>
          </w:p>
          <w:p w14:paraId="74192010">
            <w:pPr>
              <w:spacing w:before="78" w:after="78"/>
              <w:rPr>
                <w:rFonts w:hint="eastAsia" w:ascii="宋体" w:hAnsi="宋体"/>
                <w:color w:val="auto"/>
                <w:sz w:val="18"/>
                <w:szCs w:val="18"/>
                <w:highlight w:val="none"/>
              </w:rPr>
            </w:pPr>
            <w:r>
              <w:rPr>
                <w:rFonts w:hint="eastAsia" w:ascii="宋体" w:hAnsi="宋体"/>
                <w:color w:val="auto"/>
                <w:sz w:val="18"/>
                <w:szCs w:val="18"/>
                <w:highlight w:val="none"/>
              </w:rPr>
              <w:t>注：</w:t>
            </w:r>
            <w:r>
              <w:rPr>
                <w:rFonts w:ascii="宋体" w:hAnsi="宋体"/>
                <w:color w:val="auto"/>
                <w:sz w:val="18"/>
                <w:szCs w:val="18"/>
                <w:highlight w:val="none"/>
              </w:rPr>
              <w:t xml:space="preserve"> 原认证机构认证业务正常运行，不存在认可资格到期、 被暂停或撤销的问题；</w:t>
            </w:r>
          </w:p>
        </w:tc>
      </w:tr>
      <w:tr w14:paraId="3F44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325" w:type="dxa"/>
            <w:gridSpan w:val="2"/>
            <w:tcBorders>
              <w:bottom w:val="single" w:color="auto" w:sz="4" w:space="0"/>
            </w:tcBorders>
            <w:vAlign w:val="center"/>
          </w:tcPr>
          <w:p w14:paraId="4B2F6FB4">
            <w:pPr>
              <w:spacing w:before="78" w:beforeLines="25" w:after="78" w:afterLines="25"/>
              <w:jc w:val="left"/>
              <w:rPr>
                <w:rFonts w:hint="eastAsia" w:ascii="宋体" w:hAnsi="宋体"/>
                <w:color w:val="auto"/>
                <w:szCs w:val="21"/>
                <w:highlight w:val="none"/>
              </w:rPr>
            </w:pPr>
            <w:r>
              <w:rPr>
                <w:rFonts w:hint="eastAsia" w:ascii="宋体" w:hAnsi="宋体"/>
                <w:color w:val="auto"/>
                <w:szCs w:val="21"/>
                <w:highlight w:val="none"/>
              </w:rPr>
              <w:t>注：1.请在提供的资料前打“×”。</w:t>
            </w:r>
          </w:p>
          <w:p w14:paraId="75DD20E9">
            <w:pPr>
              <w:spacing w:before="78" w:beforeLines="25" w:after="78" w:afterLines="25"/>
              <w:ind w:firstLine="420" w:firstLineChars="200"/>
              <w:jc w:val="left"/>
              <w:rPr>
                <w:rFonts w:hint="eastAsia" w:ascii="宋体" w:hAnsi="宋体"/>
                <w:color w:val="auto"/>
                <w:szCs w:val="21"/>
                <w:highlight w:val="none"/>
              </w:rPr>
            </w:pPr>
            <w:r>
              <w:rPr>
                <w:rFonts w:hint="eastAsia" w:ascii="宋体" w:hAnsi="宋体"/>
                <w:color w:val="auto"/>
                <w:szCs w:val="21"/>
                <w:highlight w:val="none"/>
              </w:rPr>
              <w:t>2.扩项申请时，需提供因扩项而增加或变化的部分、有时限要求的证明性文件。</w:t>
            </w:r>
          </w:p>
        </w:tc>
      </w:tr>
    </w:tbl>
    <w:p w14:paraId="40A13A68">
      <w:pPr>
        <w:snapToGrid w:val="0"/>
        <w:spacing w:before="78" w:beforeLines="25" w:after="78" w:afterLines="25"/>
        <w:ind w:firstLine="105" w:firstLineChars="50"/>
        <w:rPr>
          <w:rFonts w:hint="eastAsia" w:ascii="宋体" w:hAnsi="宋体"/>
          <w:bCs/>
          <w:color w:val="auto"/>
          <w:szCs w:val="21"/>
          <w:highlight w:val="none"/>
        </w:rPr>
      </w:pPr>
    </w:p>
    <w:p w14:paraId="044A9089">
      <w:pPr>
        <w:snapToGrid w:val="0"/>
        <w:spacing w:before="78" w:beforeLines="25" w:after="78" w:afterLines="25"/>
        <w:ind w:firstLine="105" w:firstLineChars="50"/>
        <w:rPr>
          <w:rFonts w:hint="eastAsia" w:ascii="宋体" w:hAnsi="宋体"/>
          <w:bCs/>
          <w:color w:val="auto"/>
          <w:szCs w:val="21"/>
          <w:highlight w:val="none"/>
        </w:rPr>
      </w:pPr>
    </w:p>
    <w:p w14:paraId="3B9788B3">
      <w:pPr>
        <w:snapToGrid w:val="0"/>
        <w:spacing w:before="78" w:beforeLines="25" w:after="78" w:afterLines="25"/>
        <w:ind w:firstLine="105" w:firstLineChars="50"/>
        <w:rPr>
          <w:rFonts w:hint="eastAsia" w:ascii="宋体" w:hAnsi="宋体"/>
          <w:bCs/>
          <w:color w:val="auto"/>
          <w:szCs w:val="21"/>
          <w:highlight w:val="none"/>
        </w:rPr>
      </w:pPr>
    </w:p>
    <w:p w14:paraId="3F6405F5">
      <w:pPr>
        <w:snapToGrid w:val="0"/>
        <w:spacing w:before="78" w:beforeLines="25" w:after="78" w:afterLines="25"/>
        <w:ind w:firstLine="105" w:firstLineChars="50"/>
        <w:rPr>
          <w:rFonts w:hint="eastAsia" w:ascii="宋体" w:hAnsi="宋体"/>
          <w:bCs/>
          <w:color w:val="auto"/>
          <w:szCs w:val="21"/>
          <w:highlight w:val="none"/>
        </w:rPr>
      </w:pPr>
    </w:p>
    <w:p w14:paraId="7B45540E">
      <w:pPr>
        <w:snapToGrid w:val="0"/>
        <w:spacing w:before="78" w:beforeLines="25" w:after="78" w:afterLines="25"/>
        <w:ind w:firstLine="105" w:firstLineChars="50"/>
        <w:rPr>
          <w:rFonts w:hint="eastAsia" w:ascii="宋体" w:hAnsi="宋体"/>
          <w:bCs/>
          <w:color w:val="auto"/>
          <w:szCs w:val="21"/>
          <w:highlight w:val="none"/>
        </w:rPr>
      </w:pPr>
    </w:p>
    <w:p w14:paraId="015B1817">
      <w:pPr>
        <w:snapToGrid w:val="0"/>
        <w:spacing w:before="78" w:beforeLines="25" w:after="78" w:afterLines="25"/>
        <w:rPr>
          <w:rFonts w:hint="eastAsia" w:ascii="宋体" w:hAnsi="宋体"/>
          <w:bCs/>
          <w:color w:val="auto"/>
          <w:szCs w:val="21"/>
          <w:highlight w:val="none"/>
        </w:rPr>
      </w:pPr>
    </w:p>
    <w:p w14:paraId="1EB7E2C7">
      <w:pPr>
        <w:snapToGrid w:val="0"/>
        <w:spacing w:before="78" w:beforeLines="25" w:after="78" w:afterLines="25"/>
        <w:rPr>
          <w:rFonts w:hint="eastAsia" w:ascii="宋体" w:hAnsi="宋体"/>
          <w:bCs/>
          <w:color w:val="auto"/>
          <w:szCs w:val="21"/>
          <w:highlight w:val="none"/>
        </w:rPr>
      </w:pPr>
      <w:r>
        <w:rPr>
          <w:rFonts w:ascii="宋体" w:hAnsi="宋体"/>
          <w:bCs/>
          <w:color w:val="auto"/>
          <w:szCs w:val="21"/>
          <w:highlight w:val="none"/>
        </w:rPr>
        <w:t>附件</w:t>
      </w:r>
      <w:r>
        <w:rPr>
          <w:rFonts w:hint="eastAsia" w:ascii="宋体" w:hAnsi="宋体"/>
          <w:bCs/>
          <w:color w:val="auto"/>
          <w:szCs w:val="21"/>
          <w:highlight w:val="none"/>
        </w:rPr>
        <w:t>2：</w:t>
      </w:r>
    </w:p>
    <w:p w14:paraId="0F83BD85">
      <w:pPr>
        <w:snapToGrid w:val="0"/>
        <w:spacing w:before="78" w:beforeLines="25" w:after="78" w:afterLines="25"/>
        <w:rPr>
          <w:rFonts w:hint="eastAsia" w:ascii="宋体" w:hAnsi="宋体"/>
          <w:bCs/>
          <w:color w:val="auto"/>
          <w:szCs w:val="21"/>
          <w:highlight w:val="none"/>
        </w:rPr>
      </w:pPr>
    </w:p>
    <w:p w14:paraId="4C0A5266">
      <w:pPr>
        <w:tabs>
          <w:tab w:val="left" w:pos="2220"/>
          <w:tab w:val="center" w:pos="4535"/>
        </w:tabs>
        <w:spacing w:line="440" w:lineRule="exact"/>
        <w:jc w:val="center"/>
        <w:rPr>
          <w:rFonts w:hint="eastAsia" w:ascii="宋体" w:hAnsi="华文中宋"/>
          <w:b/>
          <w:bCs/>
          <w:color w:val="auto"/>
          <w:sz w:val="32"/>
          <w:szCs w:val="32"/>
          <w:highlight w:val="none"/>
        </w:rPr>
      </w:pPr>
      <w:r>
        <w:rPr>
          <w:rFonts w:hint="eastAsia" w:ascii="宋体" w:hAnsi="华文中宋"/>
          <w:b/>
          <w:bCs/>
          <w:color w:val="auto"/>
          <w:sz w:val="32"/>
          <w:szCs w:val="32"/>
          <w:highlight w:val="none"/>
        </w:rPr>
        <w:t>ISO13485医疗器械零部件企业调查问卷</w:t>
      </w:r>
    </w:p>
    <w:p w14:paraId="4307E24B">
      <w:pPr>
        <w:tabs>
          <w:tab w:val="left" w:pos="2220"/>
          <w:tab w:val="center" w:pos="4535"/>
        </w:tabs>
        <w:spacing w:line="440" w:lineRule="exact"/>
        <w:jc w:val="center"/>
        <w:rPr>
          <w:rFonts w:hint="eastAsia" w:ascii="宋体" w:hAnsi="华文中宋"/>
          <w:b/>
          <w:bCs/>
          <w:color w:val="auto"/>
          <w:sz w:val="32"/>
          <w:szCs w:val="32"/>
          <w:highlight w:val="none"/>
        </w:rPr>
      </w:pPr>
    </w:p>
    <w:p w14:paraId="20812121">
      <w:pPr>
        <w:tabs>
          <w:tab w:val="left" w:pos="2220"/>
          <w:tab w:val="center" w:pos="4535"/>
        </w:tabs>
        <w:spacing w:line="440" w:lineRule="exact"/>
        <w:jc w:val="left"/>
        <w:rPr>
          <w:rFonts w:hint="eastAsia" w:ascii="宋体" w:hAnsi="华文中宋"/>
          <w:bCs/>
          <w:color w:val="auto"/>
          <w:sz w:val="22"/>
          <w:szCs w:val="32"/>
          <w:highlight w:val="none"/>
        </w:rPr>
      </w:pPr>
      <w:r>
        <w:rPr>
          <w:rFonts w:hint="eastAsia" w:ascii="宋体" w:hAnsi="华文中宋"/>
          <w:bCs/>
          <w:color w:val="auto"/>
          <w:sz w:val="22"/>
          <w:szCs w:val="32"/>
          <w:highlight w:val="none"/>
        </w:rPr>
        <w:t>请</w:t>
      </w:r>
      <w:r>
        <w:rPr>
          <w:rFonts w:ascii="宋体" w:hAnsi="华文中宋"/>
          <w:bCs/>
          <w:color w:val="auto"/>
          <w:sz w:val="22"/>
          <w:szCs w:val="32"/>
          <w:highlight w:val="none"/>
        </w:rPr>
        <w:t>贵公司完成以下问卷</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655"/>
        <w:gridCol w:w="850"/>
        <w:gridCol w:w="709"/>
      </w:tblGrid>
      <w:tr w14:paraId="0AE0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4E0A637">
            <w:pPr>
              <w:rPr>
                <w:rFonts w:ascii="Calibri" w:hAnsi="Calibri"/>
                <w:color w:val="auto"/>
                <w:highlight w:val="none"/>
              </w:rPr>
            </w:pPr>
            <w:r>
              <w:rPr>
                <w:rFonts w:ascii="Calibri" w:hAnsi="Calibri"/>
                <w:color w:val="auto"/>
                <w:highlight w:val="none"/>
              </w:rPr>
              <w:t>序</w:t>
            </w:r>
            <w:r>
              <w:rPr>
                <w:rFonts w:hint="eastAsia" w:ascii="Calibri" w:hAnsi="Calibri"/>
                <w:color w:val="auto"/>
                <w:highlight w:val="none"/>
              </w:rPr>
              <w:t>号</w:t>
            </w:r>
          </w:p>
        </w:tc>
        <w:tc>
          <w:tcPr>
            <w:tcW w:w="7655" w:type="dxa"/>
          </w:tcPr>
          <w:p w14:paraId="09553A71">
            <w:pPr>
              <w:pStyle w:val="22"/>
              <w:jc w:val="both"/>
              <w:rPr>
                <w:rFonts w:hAnsi="Calibri"/>
                <w:color w:val="auto"/>
                <w:kern w:val="2"/>
                <w:szCs w:val="21"/>
                <w:highlight w:val="none"/>
              </w:rPr>
            </w:pPr>
            <w:r>
              <w:rPr>
                <w:rFonts w:hAnsi="Calibri"/>
                <w:b/>
                <w:bCs/>
                <w:color w:val="auto"/>
                <w:kern w:val="2"/>
                <w:sz w:val="21"/>
                <w:szCs w:val="21"/>
                <w:highlight w:val="none"/>
              </w:rPr>
              <w:t xml:space="preserve">Question </w:t>
            </w:r>
            <w:r>
              <w:rPr>
                <w:rFonts w:hint="eastAsia" w:hAnsi="Calibri"/>
                <w:color w:val="auto"/>
                <w:kern w:val="2"/>
                <w:sz w:val="21"/>
                <w:szCs w:val="21"/>
                <w:highlight w:val="none"/>
              </w:rPr>
              <w:t>问题</w:t>
            </w:r>
          </w:p>
        </w:tc>
        <w:tc>
          <w:tcPr>
            <w:tcW w:w="850" w:type="dxa"/>
          </w:tcPr>
          <w:p w14:paraId="25AFA5D8">
            <w:pPr>
              <w:rPr>
                <w:rFonts w:ascii="Calibri" w:hAnsi="Calibri"/>
                <w:color w:val="auto"/>
                <w:highlight w:val="none"/>
              </w:rPr>
            </w:pPr>
            <w:r>
              <w:rPr>
                <w:rFonts w:ascii="Calibri" w:hAnsi="Calibri"/>
                <w:color w:val="auto"/>
                <w:highlight w:val="none"/>
              </w:rPr>
              <w:t>Y</w:t>
            </w:r>
            <w:r>
              <w:rPr>
                <w:rFonts w:hint="eastAsia" w:ascii="Calibri" w:hAnsi="Calibri"/>
                <w:color w:val="auto"/>
                <w:highlight w:val="none"/>
              </w:rPr>
              <w:t>es</w:t>
            </w:r>
            <w:r>
              <w:rPr>
                <w:rFonts w:ascii="Calibri" w:hAnsi="Calibri"/>
                <w:color w:val="auto"/>
                <w:highlight w:val="none"/>
              </w:rPr>
              <w:t>是</w:t>
            </w:r>
          </w:p>
        </w:tc>
        <w:tc>
          <w:tcPr>
            <w:tcW w:w="709" w:type="dxa"/>
          </w:tcPr>
          <w:p w14:paraId="5E7A0A10">
            <w:pPr>
              <w:rPr>
                <w:rFonts w:ascii="Calibri" w:hAnsi="Calibri"/>
                <w:color w:val="auto"/>
                <w:highlight w:val="none"/>
              </w:rPr>
            </w:pPr>
            <w:r>
              <w:rPr>
                <w:rFonts w:ascii="Calibri" w:hAnsi="Calibri"/>
                <w:color w:val="auto"/>
                <w:highlight w:val="none"/>
              </w:rPr>
              <w:t>N</w:t>
            </w:r>
            <w:r>
              <w:rPr>
                <w:rFonts w:hint="eastAsia" w:ascii="Calibri" w:hAnsi="Calibri"/>
                <w:color w:val="auto"/>
                <w:highlight w:val="none"/>
              </w:rPr>
              <w:t>o</w:t>
            </w:r>
            <w:r>
              <w:rPr>
                <w:rFonts w:ascii="Calibri" w:hAnsi="Calibri"/>
                <w:color w:val="auto"/>
                <w:highlight w:val="none"/>
              </w:rPr>
              <w:t>否</w:t>
            </w:r>
          </w:p>
        </w:tc>
      </w:tr>
      <w:tr w14:paraId="483E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07CD27E">
            <w:pPr>
              <w:rPr>
                <w:rFonts w:ascii="Calibri" w:hAnsi="Calibri"/>
                <w:color w:val="auto"/>
                <w:highlight w:val="none"/>
              </w:rPr>
            </w:pPr>
            <w:r>
              <w:rPr>
                <w:rFonts w:hint="eastAsia" w:ascii="Calibri" w:hAnsi="Calibri"/>
                <w:color w:val="auto"/>
                <w:highlight w:val="none"/>
              </w:rPr>
              <w:t>1</w:t>
            </w:r>
          </w:p>
        </w:tc>
        <w:tc>
          <w:tcPr>
            <w:tcW w:w="7655" w:type="dxa"/>
          </w:tcPr>
          <w:p w14:paraId="7FA41D96">
            <w:pPr>
              <w:pStyle w:val="22"/>
              <w:jc w:val="both"/>
              <w:rPr>
                <w:rFonts w:hAnsi="Calibri"/>
                <w:color w:val="auto"/>
                <w:kern w:val="2"/>
                <w:sz w:val="21"/>
                <w:szCs w:val="21"/>
                <w:highlight w:val="none"/>
              </w:rPr>
            </w:pPr>
            <w:r>
              <w:rPr>
                <w:rFonts w:hAnsi="Calibri"/>
                <w:color w:val="auto"/>
                <w:kern w:val="2"/>
                <w:sz w:val="21"/>
                <w:szCs w:val="21"/>
                <w:highlight w:val="none"/>
              </w:rPr>
              <w:t xml:space="preserve">Is the product a nearly finished and assembled medical device? (i.e., it is intended to be used for a medical purpose and only needs packaging and/or labeling) </w:t>
            </w:r>
          </w:p>
          <w:p w14:paraId="56100066">
            <w:pPr>
              <w:rPr>
                <w:rFonts w:ascii="Calibri" w:hAnsi="Calibri"/>
                <w:color w:val="auto"/>
                <w:highlight w:val="none"/>
              </w:rPr>
            </w:pPr>
            <w:r>
              <w:rPr>
                <w:rFonts w:hint="eastAsia" w:ascii="宋体" w:hAnsi="Calibri" w:cs="宋体"/>
                <w:color w:val="auto"/>
                <w:szCs w:val="21"/>
                <w:highlight w:val="none"/>
              </w:rPr>
              <w:t>该产品是一个即将完成和组装的医疗设备吗</w:t>
            </w:r>
            <w:r>
              <w:rPr>
                <w:rFonts w:ascii="Calibri" w:hAnsi="Calibri"/>
                <w:color w:val="auto"/>
                <w:szCs w:val="21"/>
                <w:highlight w:val="none"/>
              </w:rPr>
              <w:t>? (</w:t>
            </w:r>
            <w:r>
              <w:rPr>
                <w:rFonts w:hint="eastAsia" w:ascii="宋体" w:hAnsi="Calibri" w:cs="宋体"/>
                <w:color w:val="auto"/>
                <w:szCs w:val="21"/>
                <w:highlight w:val="none"/>
              </w:rPr>
              <w:t>如只需要包装和</w:t>
            </w:r>
            <w:r>
              <w:rPr>
                <w:rFonts w:ascii="Calibri" w:hAnsi="Calibri"/>
                <w:color w:val="auto"/>
                <w:szCs w:val="21"/>
                <w:highlight w:val="none"/>
              </w:rPr>
              <w:t>/</w:t>
            </w:r>
            <w:r>
              <w:rPr>
                <w:rFonts w:hint="eastAsia" w:ascii="宋体" w:hAnsi="Calibri" w:cs="宋体"/>
                <w:color w:val="auto"/>
                <w:szCs w:val="21"/>
                <w:highlight w:val="none"/>
              </w:rPr>
              <w:t>或标签，即用于医疗目的</w:t>
            </w:r>
            <w:r>
              <w:rPr>
                <w:rFonts w:ascii="Calibri" w:hAnsi="Calibri"/>
                <w:color w:val="auto"/>
                <w:szCs w:val="21"/>
                <w:highlight w:val="none"/>
              </w:rPr>
              <w:t xml:space="preserve">) </w:t>
            </w:r>
          </w:p>
        </w:tc>
        <w:tc>
          <w:tcPr>
            <w:tcW w:w="850" w:type="dxa"/>
          </w:tcPr>
          <w:p w14:paraId="3EEC1B1A">
            <w:pPr>
              <w:rPr>
                <w:rFonts w:ascii="Calibri" w:hAnsi="Calibri"/>
                <w:color w:val="auto"/>
                <w:highlight w:val="none"/>
              </w:rPr>
            </w:pPr>
            <w:permStart w:id="332" w:edGrp="everyone"/>
            <w:r>
              <w:rPr>
                <w:rFonts w:hint="eastAsia" w:ascii="宋体" w:hAnsi="宋体"/>
                <w:color w:val="auto"/>
                <w:szCs w:val="21"/>
                <w:highlight w:val="none"/>
              </w:rPr>
              <w:sym w:font="Wingdings 2" w:char="00A3"/>
            </w:r>
            <w:permEnd w:id="332"/>
          </w:p>
        </w:tc>
        <w:tc>
          <w:tcPr>
            <w:tcW w:w="709" w:type="dxa"/>
          </w:tcPr>
          <w:p w14:paraId="02D88A51">
            <w:pPr>
              <w:rPr>
                <w:rFonts w:ascii="Calibri" w:hAnsi="Calibri"/>
                <w:color w:val="auto"/>
                <w:highlight w:val="none"/>
              </w:rPr>
            </w:pPr>
            <w:permStart w:id="333" w:edGrp="everyone"/>
            <w:r>
              <w:rPr>
                <w:rFonts w:hint="eastAsia" w:ascii="宋体" w:hAnsi="宋体"/>
                <w:color w:val="auto"/>
                <w:szCs w:val="21"/>
                <w:highlight w:val="none"/>
              </w:rPr>
              <w:t>□</w:t>
            </w:r>
            <w:permEnd w:id="333"/>
          </w:p>
        </w:tc>
      </w:tr>
      <w:tr w14:paraId="27BF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3CB3CFD">
            <w:pPr>
              <w:rPr>
                <w:rFonts w:ascii="Calibri" w:hAnsi="Calibri"/>
                <w:color w:val="auto"/>
                <w:highlight w:val="none"/>
              </w:rPr>
            </w:pPr>
            <w:r>
              <w:rPr>
                <w:rFonts w:hint="eastAsia" w:ascii="Calibri" w:hAnsi="Calibri"/>
                <w:color w:val="auto"/>
                <w:highlight w:val="none"/>
              </w:rPr>
              <w:t>2</w:t>
            </w:r>
          </w:p>
        </w:tc>
        <w:tc>
          <w:tcPr>
            <w:tcW w:w="7655" w:type="dxa"/>
          </w:tcPr>
          <w:p w14:paraId="16EF8749">
            <w:pPr>
              <w:pStyle w:val="22"/>
              <w:jc w:val="both"/>
              <w:rPr>
                <w:rFonts w:hAnsi="Calibri"/>
                <w:color w:val="auto"/>
                <w:kern w:val="2"/>
                <w:sz w:val="21"/>
                <w:szCs w:val="21"/>
                <w:highlight w:val="none"/>
              </w:rPr>
            </w:pPr>
            <w:r>
              <w:rPr>
                <w:rFonts w:hAnsi="Calibri"/>
                <w:color w:val="auto"/>
                <w:kern w:val="2"/>
                <w:sz w:val="21"/>
                <w:szCs w:val="21"/>
                <w:highlight w:val="none"/>
              </w:rPr>
              <w:t xml:space="preserve">Is the product intended to be a component/part of a medical device? </w:t>
            </w:r>
          </w:p>
          <w:p w14:paraId="7E25B908">
            <w:pPr>
              <w:rPr>
                <w:rFonts w:ascii="Calibri" w:hAnsi="Calibri"/>
                <w:color w:val="auto"/>
                <w:highlight w:val="none"/>
              </w:rPr>
            </w:pPr>
            <w:r>
              <w:rPr>
                <w:rFonts w:hint="eastAsia" w:ascii="宋体" w:hAnsi="Calibri" w:cs="宋体"/>
                <w:color w:val="auto"/>
                <w:szCs w:val="21"/>
                <w:highlight w:val="none"/>
              </w:rPr>
              <w:t>该产品是否预期成为医疗器械的组件</w:t>
            </w:r>
            <w:r>
              <w:rPr>
                <w:rFonts w:ascii="Calibri" w:hAnsi="Calibri"/>
                <w:color w:val="auto"/>
                <w:szCs w:val="21"/>
                <w:highlight w:val="none"/>
              </w:rPr>
              <w:t>/</w:t>
            </w:r>
            <w:r>
              <w:rPr>
                <w:rFonts w:hint="eastAsia" w:ascii="宋体" w:hAnsi="Calibri" w:cs="宋体"/>
                <w:color w:val="auto"/>
                <w:szCs w:val="21"/>
                <w:highlight w:val="none"/>
              </w:rPr>
              <w:t>部件</w:t>
            </w:r>
            <w:r>
              <w:rPr>
                <w:rFonts w:ascii="Calibri" w:hAnsi="Calibri"/>
                <w:color w:val="auto"/>
                <w:szCs w:val="21"/>
                <w:highlight w:val="none"/>
              </w:rPr>
              <w:t xml:space="preserve">? </w:t>
            </w:r>
          </w:p>
        </w:tc>
        <w:tc>
          <w:tcPr>
            <w:tcW w:w="850" w:type="dxa"/>
          </w:tcPr>
          <w:p w14:paraId="08386CFC">
            <w:pPr>
              <w:rPr>
                <w:rFonts w:ascii="Calibri" w:hAnsi="Calibri"/>
                <w:color w:val="auto"/>
                <w:highlight w:val="none"/>
              </w:rPr>
            </w:pPr>
            <w:permStart w:id="334" w:edGrp="everyone"/>
            <w:r>
              <w:rPr>
                <w:rFonts w:hint="eastAsia" w:ascii="宋体" w:hAnsi="宋体"/>
                <w:color w:val="auto"/>
                <w:szCs w:val="21"/>
                <w:highlight w:val="none"/>
              </w:rPr>
              <w:t>□</w:t>
            </w:r>
            <w:permEnd w:id="334"/>
          </w:p>
        </w:tc>
        <w:tc>
          <w:tcPr>
            <w:tcW w:w="709" w:type="dxa"/>
          </w:tcPr>
          <w:p w14:paraId="77B9A36F">
            <w:pPr>
              <w:rPr>
                <w:rFonts w:ascii="Calibri" w:hAnsi="Calibri"/>
                <w:color w:val="auto"/>
                <w:highlight w:val="none"/>
              </w:rPr>
            </w:pPr>
            <w:permStart w:id="335" w:edGrp="everyone"/>
            <w:r>
              <w:rPr>
                <w:rFonts w:hint="eastAsia" w:ascii="宋体" w:hAnsi="宋体"/>
                <w:color w:val="auto"/>
                <w:szCs w:val="21"/>
                <w:highlight w:val="none"/>
              </w:rPr>
              <w:t>□</w:t>
            </w:r>
            <w:permEnd w:id="335"/>
          </w:p>
        </w:tc>
      </w:tr>
      <w:tr w14:paraId="077A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611817B">
            <w:pPr>
              <w:rPr>
                <w:rFonts w:ascii="Calibri" w:hAnsi="Calibri"/>
                <w:color w:val="auto"/>
                <w:highlight w:val="none"/>
              </w:rPr>
            </w:pPr>
            <w:r>
              <w:rPr>
                <w:rFonts w:hint="eastAsia" w:ascii="Calibri" w:hAnsi="Calibri"/>
                <w:color w:val="auto"/>
                <w:highlight w:val="none"/>
              </w:rPr>
              <w:t>3</w:t>
            </w:r>
          </w:p>
        </w:tc>
        <w:tc>
          <w:tcPr>
            <w:tcW w:w="7655" w:type="dxa"/>
          </w:tcPr>
          <w:p w14:paraId="68A10048">
            <w:pPr>
              <w:pStyle w:val="22"/>
              <w:jc w:val="both"/>
              <w:rPr>
                <w:rFonts w:hAnsi="Calibri"/>
                <w:color w:val="auto"/>
                <w:kern w:val="2"/>
                <w:sz w:val="21"/>
                <w:szCs w:val="21"/>
                <w:highlight w:val="none"/>
              </w:rPr>
            </w:pPr>
            <w:r>
              <w:rPr>
                <w:rFonts w:hAnsi="Calibri"/>
                <w:color w:val="auto"/>
                <w:kern w:val="2"/>
                <w:sz w:val="21"/>
                <w:szCs w:val="21"/>
                <w:highlight w:val="none"/>
              </w:rPr>
              <w:t xml:space="preserve">Is the organization contracted to carry out any activities that are regulated by a medical device regulation (e.g., relabeling, remanufacturing of other medical devices)? </w:t>
            </w:r>
          </w:p>
          <w:p w14:paraId="0394B7A1">
            <w:pPr>
              <w:rPr>
                <w:rFonts w:ascii="Calibri" w:hAnsi="Calibri"/>
                <w:color w:val="auto"/>
                <w:highlight w:val="none"/>
              </w:rPr>
            </w:pPr>
            <w:r>
              <w:rPr>
                <w:rFonts w:hint="eastAsia" w:ascii="宋体" w:hAnsi="Calibri" w:cs="宋体"/>
                <w:color w:val="auto"/>
                <w:szCs w:val="21"/>
                <w:highlight w:val="none"/>
              </w:rPr>
              <w:t>组织有否签订合约进行任何受医疗器械法规监管的活动</w:t>
            </w:r>
            <w:r>
              <w:rPr>
                <w:rFonts w:ascii="Calibri" w:hAnsi="Calibri"/>
                <w:color w:val="auto"/>
                <w:szCs w:val="21"/>
                <w:highlight w:val="none"/>
              </w:rPr>
              <w:t>（</w:t>
            </w:r>
            <w:r>
              <w:rPr>
                <w:rFonts w:hint="eastAsia" w:ascii="宋体" w:hAnsi="Calibri" w:cs="宋体"/>
                <w:color w:val="auto"/>
                <w:szCs w:val="21"/>
                <w:highlight w:val="none"/>
              </w:rPr>
              <w:t>例如</w:t>
            </w:r>
            <w:r>
              <w:rPr>
                <w:rFonts w:ascii="Calibri" w:hAnsi="Calibri"/>
                <w:color w:val="auto"/>
                <w:szCs w:val="21"/>
                <w:highlight w:val="none"/>
              </w:rPr>
              <w:t xml:space="preserve">: </w:t>
            </w:r>
            <w:r>
              <w:rPr>
                <w:rFonts w:hint="eastAsia" w:ascii="宋体" w:hAnsi="Calibri" w:cs="宋体"/>
                <w:color w:val="auto"/>
                <w:szCs w:val="21"/>
                <w:highlight w:val="none"/>
              </w:rPr>
              <w:t>重新贴标签、再制造其他医疗设备</w:t>
            </w:r>
            <w:r>
              <w:rPr>
                <w:rFonts w:ascii="Calibri" w:hAnsi="Calibri"/>
                <w:color w:val="auto"/>
                <w:szCs w:val="21"/>
                <w:highlight w:val="none"/>
              </w:rPr>
              <w:t xml:space="preserve">）? </w:t>
            </w:r>
          </w:p>
        </w:tc>
        <w:tc>
          <w:tcPr>
            <w:tcW w:w="850" w:type="dxa"/>
          </w:tcPr>
          <w:p w14:paraId="7B555D6C">
            <w:pPr>
              <w:rPr>
                <w:rFonts w:ascii="Calibri" w:hAnsi="Calibri"/>
                <w:color w:val="auto"/>
                <w:highlight w:val="none"/>
              </w:rPr>
            </w:pPr>
            <w:permStart w:id="336" w:edGrp="everyone"/>
            <w:r>
              <w:rPr>
                <w:rFonts w:hint="eastAsia" w:ascii="宋体" w:hAnsi="宋体"/>
                <w:color w:val="auto"/>
                <w:szCs w:val="21"/>
                <w:highlight w:val="none"/>
              </w:rPr>
              <w:t>□</w:t>
            </w:r>
            <w:permEnd w:id="336"/>
          </w:p>
        </w:tc>
        <w:tc>
          <w:tcPr>
            <w:tcW w:w="709" w:type="dxa"/>
          </w:tcPr>
          <w:p w14:paraId="14EDF272">
            <w:pPr>
              <w:rPr>
                <w:rFonts w:ascii="Calibri" w:hAnsi="Calibri"/>
                <w:color w:val="auto"/>
                <w:highlight w:val="none"/>
              </w:rPr>
            </w:pPr>
            <w:permStart w:id="337" w:edGrp="everyone"/>
            <w:r>
              <w:rPr>
                <w:rFonts w:hint="eastAsia" w:ascii="宋体" w:hAnsi="宋体"/>
                <w:color w:val="auto"/>
                <w:szCs w:val="21"/>
                <w:highlight w:val="none"/>
              </w:rPr>
              <w:t>□</w:t>
            </w:r>
            <w:permEnd w:id="337"/>
          </w:p>
        </w:tc>
      </w:tr>
      <w:tr w14:paraId="2F4E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AA9156F">
            <w:pPr>
              <w:rPr>
                <w:rFonts w:ascii="Calibri" w:hAnsi="Calibri"/>
                <w:color w:val="auto"/>
                <w:highlight w:val="none"/>
              </w:rPr>
            </w:pPr>
            <w:r>
              <w:rPr>
                <w:rFonts w:hint="eastAsia" w:ascii="Calibri" w:hAnsi="Calibri"/>
                <w:color w:val="auto"/>
                <w:highlight w:val="none"/>
              </w:rPr>
              <w:t>4</w:t>
            </w:r>
          </w:p>
        </w:tc>
        <w:tc>
          <w:tcPr>
            <w:tcW w:w="7655" w:type="dxa"/>
          </w:tcPr>
          <w:p w14:paraId="13A7EF76">
            <w:pPr>
              <w:pStyle w:val="22"/>
              <w:jc w:val="both"/>
              <w:rPr>
                <w:rFonts w:hAnsi="Calibri"/>
                <w:color w:val="auto"/>
                <w:kern w:val="2"/>
                <w:sz w:val="21"/>
                <w:szCs w:val="21"/>
                <w:highlight w:val="none"/>
              </w:rPr>
            </w:pPr>
            <w:r>
              <w:rPr>
                <w:rFonts w:hAnsi="Calibri"/>
                <w:color w:val="auto"/>
                <w:kern w:val="2"/>
                <w:sz w:val="21"/>
                <w:szCs w:val="21"/>
                <w:highlight w:val="none"/>
              </w:rPr>
              <w:t xml:space="preserve">Is the product supplied sterile? </w:t>
            </w:r>
          </w:p>
          <w:p w14:paraId="2C9A34D2">
            <w:pPr>
              <w:rPr>
                <w:rFonts w:ascii="Calibri" w:hAnsi="Calibri"/>
                <w:color w:val="auto"/>
                <w:highlight w:val="none"/>
              </w:rPr>
            </w:pPr>
            <w:r>
              <w:rPr>
                <w:rFonts w:hint="eastAsia" w:ascii="宋体" w:hAnsi="Calibri" w:cs="宋体"/>
                <w:color w:val="auto"/>
                <w:szCs w:val="21"/>
                <w:highlight w:val="none"/>
              </w:rPr>
              <w:t>所提供的产品是否无菌</w:t>
            </w:r>
            <w:r>
              <w:rPr>
                <w:rFonts w:ascii="Calibri" w:hAnsi="Calibri"/>
                <w:color w:val="auto"/>
                <w:szCs w:val="21"/>
                <w:highlight w:val="none"/>
              </w:rPr>
              <w:t xml:space="preserve">? </w:t>
            </w:r>
          </w:p>
        </w:tc>
        <w:tc>
          <w:tcPr>
            <w:tcW w:w="850" w:type="dxa"/>
          </w:tcPr>
          <w:p w14:paraId="32E9238C">
            <w:pPr>
              <w:rPr>
                <w:rFonts w:ascii="Calibri" w:hAnsi="Calibri"/>
                <w:color w:val="auto"/>
                <w:highlight w:val="none"/>
              </w:rPr>
            </w:pPr>
            <w:permStart w:id="338" w:edGrp="everyone"/>
            <w:r>
              <w:rPr>
                <w:rFonts w:hint="eastAsia" w:ascii="宋体" w:hAnsi="宋体"/>
                <w:color w:val="auto"/>
                <w:szCs w:val="21"/>
                <w:highlight w:val="none"/>
              </w:rPr>
              <w:t>□</w:t>
            </w:r>
            <w:permEnd w:id="338"/>
          </w:p>
        </w:tc>
        <w:tc>
          <w:tcPr>
            <w:tcW w:w="709" w:type="dxa"/>
          </w:tcPr>
          <w:p w14:paraId="350581BC">
            <w:pPr>
              <w:rPr>
                <w:rFonts w:ascii="Calibri" w:hAnsi="Calibri"/>
                <w:color w:val="auto"/>
                <w:highlight w:val="none"/>
              </w:rPr>
            </w:pPr>
            <w:permStart w:id="339" w:edGrp="everyone"/>
            <w:r>
              <w:rPr>
                <w:rFonts w:hint="eastAsia" w:ascii="宋体" w:hAnsi="宋体"/>
                <w:color w:val="auto"/>
                <w:szCs w:val="21"/>
                <w:highlight w:val="none"/>
              </w:rPr>
              <w:t>□</w:t>
            </w:r>
            <w:permEnd w:id="339"/>
          </w:p>
        </w:tc>
      </w:tr>
      <w:tr w14:paraId="0F5C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E4A5FF5">
            <w:pPr>
              <w:rPr>
                <w:rFonts w:ascii="Calibri" w:hAnsi="Calibri"/>
                <w:color w:val="auto"/>
                <w:highlight w:val="none"/>
              </w:rPr>
            </w:pPr>
            <w:r>
              <w:rPr>
                <w:rFonts w:hint="eastAsia" w:ascii="Calibri" w:hAnsi="Calibri"/>
                <w:color w:val="auto"/>
                <w:highlight w:val="none"/>
              </w:rPr>
              <w:t>5</w:t>
            </w:r>
          </w:p>
        </w:tc>
        <w:tc>
          <w:tcPr>
            <w:tcW w:w="7655" w:type="dxa"/>
          </w:tcPr>
          <w:p w14:paraId="06502322">
            <w:pPr>
              <w:pStyle w:val="22"/>
              <w:jc w:val="both"/>
              <w:rPr>
                <w:rFonts w:hAnsi="Calibri"/>
                <w:color w:val="auto"/>
                <w:kern w:val="2"/>
                <w:szCs w:val="21"/>
                <w:highlight w:val="none"/>
              </w:rPr>
            </w:pPr>
            <w:r>
              <w:rPr>
                <w:rFonts w:hAnsi="Calibri"/>
                <w:color w:val="auto"/>
                <w:kern w:val="2"/>
                <w:sz w:val="21"/>
                <w:szCs w:val="21"/>
                <w:highlight w:val="none"/>
              </w:rPr>
              <w:t xml:space="preserve">Does the product contain software developed by the client organization or a supplier? </w:t>
            </w:r>
            <w:r>
              <w:rPr>
                <w:rFonts w:hint="eastAsia" w:hAnsi="Calibri"/>
                <w:color w:val="auto"/>
                <w:kern w:val="2"/>
                <w:sz w:val="21"/>
                <w:szCs w:val="21"/>
                <w:highlight w:val="none"/>
              </w:rPr>
              <w:t>产品是否包含由客户组织或供应商开发的软件</w:t>
            </w:r>
            <w:r>
              <w:rPr>
                <w:rFonts w:hAnsi="Calibri"/>
                <w:color w:val="auto"/>
                <w:kern w:val="2"/>
                <w:sz w:val="21"/>
                <w:szCs w:val="21"/>
                <w:highlight w:val="none"/>
              </w:rPr>
              <w:t xml:space="preserve">? </w:t>
            </w:r>
          </w:p>
        </w:tc>
        <w:tc>
          <w:tcPr>
            <w:tcW w:w="850" w:type="dxa"/>
          </w:tcPr>
          <w:p w14:paraId="4B607CD5">
            <w:pPr>
              <w:rPr>
                <w:rFonts w:ascii="Calibri" w:hAnsi="Calibri"/>
                <w:color w:val="auto"/>
                <w:highlight w:val="none"/>
              </w:rPr>
            </w:pPr>
            <w:permStart w:id="340" w:edGrp="everyone"/>
            <w:r>
              <w:rPr>
                <w:rFonts w:hint="eastAsia" w:ascii="宋体" w:hAnsi="宋体"/>
                <w:color w:val="auto"/>
                <w:szCs w:val="21"/>
                <w:highlight w:val="none"/>
              </w:rPr>
              <w:t>□</w:t>
            </w:r>
            <w:permEnd w:id="340"/>
          </w:p>
        </w:tc>
        <w:tc>
          <w:tcPr>
            <w:tcW w:w="709" w:type="dxa"/>
          </w:tcPr>
          <w:p w14:paraId="4FA1DB08">
            <w:pPr>
              <w:rPr>
                <w:rFonts w:ascii="Calibri" w:hAnsi="Calibri"/>
                <w:color w:val="auto"/>
                <w:highlight w:val="none"/>
              </w:rPr>
            </w:pPr>
            <w:permStart w:id="341" w:edGrp="everyone"/>
            <w:r>
              <w:rPr>
                <w:rFonts w:hint="eastAsia" w:ascii="宋体" w:hAnsi="宋体"/>
                <w:color w:val="auto"/>
                <w:szCs w:val="21"/>
                <w:highlight w:val="none"/>
              </w:rPr>
              <w:t>□</w:t>
            </w:r>
            <w:permEnd w:id="341"/>
          </w:p>
        </w:tc>
      </w:tr>
      <w:tr w14:paraId="5218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2285984">
            <w:pPr>
              <w:rPr>
                <w:rFonts w:ascii="Calibri" w:hAnsi="Calibri"/>
                <w:color w:val="auto"/>
                <w:highlight w:val="none"/>
              </w:rPr>
            </w:pPr>
            <w:r>
              <w:rPr>
                <w:rFonts w:hint="eastAsia" w:ascii="Calibri" w:hAnsi="Calibri"/>
                <w:color w:val="auto"/>
                <w:highlight w:val="none"/>
              </w:rPr>
              <w:t>6</w:t>
            </w:r>
          </w:p>
        </w:tc>
        <w:tc>
          <w:tcPr>
            <w:tcW w:w="7655" w:type="dxa"/>
          </w:tcPr>
          <w:p w14:paraId="10FF1C42">
            <w:pPr>
              <w:pStyle w:val="22"/>
              <w:jc w:val="both"/>
              <w:rPr>
                <w:rFonts w:hAnsi="Calibri"/>
                <w:color w:val="auto"/>
                <w:kern w:val="2"/>
                <w:sz w:val="21"/>
                <w:szCs w:val="21"/>
                <w:highlight w:val="none"/>
              </w:rPr>
            </w:pPr>
            <w:r>
              <w:rPr>
                <w:rFonts w:hAnsi="Calibri"/>
                <w:color w:val="auto"/>
                <w:kern w:val="2"/>
                <w:sz w:val="21"/>
                <w:szCs w:val="21"/>
                <w:highlight w:val="none"/>
              </w:rPr>
              <w:t xml:space="preserve">Is “Design and Development” in the scope of the ISO 13485 certification (e.g., when public law permits exclusion of design and development which is the case very often for low-risk medical devices)? </w:t>
            </w:r>
          </w:p>
          <w:p w14:paraId="25EBDAD5">
            <w:pPr>
              <w:rPr>
                <w:rFonts w:ascii="Calibri" w:hAnsi="Calibri"/>
                <w:color w:val="auto"/>
                <w:highlight w:val="none"/>
              </w:rPr>
            </w:pPr>
            <w:r>
              <w:rPr>
                <w:rFonts w:ascii="Calibri" w:hAnsi="Calibri"/>
                <w:color w:val="auto"/>
                <w:szCs w:val="21"/>
                <w:highlight w:val="none"/>
              </w:rPr>
              <w:t>ISO13485</w:t>
            </w:r>
            <w:r>
              <w:rPr>
                <w:rFonts w:hint="eastAsia" w:ascii="宋体" w:hAnsi="Calibri" w:cs="宋体"/>
                <w:color w:val="auto"/>
                <w:szCs w:val="21"/>
                <w:highlight w:val="none"/>
              </w:rPr>
              <w:t>认证范围是否包含</w:t>
            </w:r>
            <w:r>
              <w:rPr>
                <w:rFonts w:ascii="Calibri" w:hAnsi="Calibri"/>
                <w:color w:val="auto"/>
                <w:szCs w:val="21"/>
                <w:highlight w:val="none"/>
              </w:rPr>
              <w:t>“</w:t>
            </w:r>
            <w:r>
              <w:rPr>
                <w:rFonts w:hint="eastAsia" w:ascii="宋体" w:hAnsi="Calibri" w:cs="宋体"/>
                <w:color w:val="auto"/>
                <w:szCs w:val="21"/>
                <w:highlight w:val="none"/>
              </w:rPr>
              <w:t>设计和开发</w:t>
            </w:r>
            <w:r>
              <w:rPr>
                <w:rFonts w:ascii="Calibri" w:hAnsi="Calibri"/>
                <w:color w:val="auto"/>
                <w:szCs w:val="21"/>
                <w:highlight w:val="none"/>
              </w:rPr>
              <w:t>”</w:t>
            </w:r>
            <w:r>
              <w:rPr>
                <w:rFonts w:hint="eastAsia" w:ascii="宋体" w:hAnsi="Calibri" w:cs="宋体"/>
                <w:color w:val="auto"/>
                <w:szCs w:val="21"/>
                <w:highlight w:val="none"/>
              </w:rPr>
              <w:t>（如，在低风险的医疗器械中法规允许的删减</w:t>
            </w:r>
            <w:r>
              <w:rPr>
                <w:rFonts w:ascii="宋体" w:hAnsi="Calibri" w:cs="宋体"/>
                <w:color w:val="auto"/>
                <w:szCs w:val="21"/>
                <w:highlight w:val="none"/>
              </w:rPr>
              <w:t>“</w:t>
            </w:r>
            <w:r>
              <w:rPr>
                <w:rFonts w:hint="eastAsia" w:ascii="宋体" w:hAnsi="Calibri" w:cs="宋体"/>
                <w:color w:val="auto"/>
                <w:szCs w:val="21"/>
                <w:highlight w:val="none"/>
              </w:rPr>
              <w:t>设计和开发</w:t>
            </w:r>
            <w:r>
              <w:rPr>
                <w:rFonts w:ascii="宋体" w:hAnsi="Calibri" w:cs="宋体"/>
                <w:color w:val="auto"/>
                <w:szCs w:val="21"/>
                <w:highlight w:val="none"/>
              </w:rPr>
              <w:t>”</w:t>
            </w:r>
            <w:r>
              <w:rPr>
                <w:rFonts w:hint="eastAsia" w:ascii="宋体" w:hAnsi="Calibri" w:cs="宋体"/>
                <w:color w:val="auto"/>
                <w:szCs w:val="21"/>
                <w:highlight w:val="none"/>
              </w:rPr>
              <w:t>的情形）</w:t>
            </w:r>
          </w:p>
        </w:tc>
        <w:tc>
          <w:tcPr>
            <w:tcW w:w="850" w:type="dxa"/>
          </w:tcPr>
          <w:p w14:paraId="6436E276">
            <w:pPr>
              <w:rPr>
                <w:rFonts w:ascii="Calibri" w:hAnsi="Calibri"/>
                <w:color w:val="auto"/>
                <w:highlight w:val="none"/>
              </w:rPr>
            </w:pPr>
            <w:permStart w:id="342" w:edGrp="everyone"/>
            <w:r>
              <w:rPr>
                <w:rFonts w:hint="eastAsia" w:ascii="宋体" w:hAnsi="宋体"/>
                <w:color w:val="auto"/>
                <w:szCs w:val="21"/>
                <w:highlight w:val="none"/>
              </w:rPr>
              <w:t>□</w:t>
            </w:r>
            <w:permEnd w:id="342"/>
          </w:p>
        </w:tc>
        <w:tc>
          <w:tcPr>
            <w:tcW w:w="709" w:type="dxa"/>
          </w:tcPr>
          <w:p w14:paraId="289AB4D7">
            <w:pPr>
              <w:rPr>
                <w:rFonts w:ascii="Calibri" w:hAnsi="Calibri"/>
                <w:color w:val="auto"/>
                <w:highlight w:val="none"/>
              </w:rPr>
            </w:pPr>
            <w:permStart w:id="343" w:edGrp="everyone"/>
            <w:r>
              <w:rPr>
                <w:rFonts w:hint="eastAsia" w:ascii="宋体" w:hAnsi="宋体"/>
                <w:color w:val="auto"/>
                <w:szCs w:val="21"/>
                <w:highlight w:val="none"/>
              </w:rPr>
              <w:t>□</w:t>
            </w:r>
            <w:permEnd w:id="343"/>
          </w:p>
        </w:tc>
      </w:tr>
      <w:tr w14:paraId="3326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DF90788">
            <w:pPr>
              <w:rPr>
                <w:rFonts w:ascii="Calibri" w:hAnsi="Calibri"/>
                <w:color w:val="auto"/>
                <w:highlight w:val="none"/>
              </w:rPr>
            </w:pPr>
            <w:r>
              <w:rPr>
                <w:rFonts w:hint="eastAsia" w:ascii="Calibri" w:hAnsi="Calibri"/>
                <w:color w:val="auto"/>
                <w:highlight w:val="none"/>
              </w:rPr>
              <w:t>7</w:t>
            </w:r>
          </w:p>
        </w:tc>
        <w:tc>
          <w:tcPr>
            <w:tcW w:w="7655" w:type="dxa"/>
          </w:tcPr>
          <w:p w14:paraId="25A2A235">
            <w:pPr>
              <w:pStyle w:val="22"/>
              <w:jc w:val="both"/>
              <w:rPr>
                <w:rFonts w:hAnsi="Calibri"/>
                <w:color w:val="auto"/>
                <w:kern w:val="2"/>
                <w:sz w:val="21"/>
                <w:szCs w:val="21"/>
                <w:highlight w:val="none"/>
              </w:rPr>
            </w:pPr>
            <w:r>
              <w:rPr>
                <w:rFonts w:hAnsi="Calibri"/>
                <w:color w:val="auto"/>
                <w:kern w:val="2"/>
                <w:sz w:val="21"/>
                <w:szCs w:val="21"/>
                <w:highlight w:val="none"/>
              </w:rPr>
              <w:t xml:space="preserve">Is the product (Raw Materials, Parts, Components, Subassemblies, Maintenance Services, or Other Services) </w:t>
            </w:r>
            <w:bookmarkStart w:id="2" w:name="OLE_LINK5"/>
            <w:r>
              <w:rPr>
                <w:rFonts w:hAnsi="Calibri"/>
                <w:color w:val="auto"/>
                <w:kern w:val="2"/>
                <w:sz w:val="21"/>
                <w:szCs w:val="21"/>
                <w:highlight w:val="none"/>
              </w:rPr>
              <w:t xml:space="preserve">intended to support </w:t>
            </w:r>
            <w:bookmarkStart w:id="3" w:name="OLE_LINK6"/>
            <w:r>
              <w:rPr>
                <w:rFonts w:hAnsi="Calibri"/>
                <w:color w:val="auto"/>
                <w:kern w:val="2"/>
                <w:sz w:val="21"/>
                <w:szCs w:val="21"/>
                <w:highlight w:val="none"/>
              </w:rPr>
              <w:t>associated</w:t>
            </w:r>
            <w:bookmarkEnd w:id="3"/>
            <w:r>
              <w:rPr>
                <w:rFonts w:hAnsi="Calibri"/>
                <w:color w:val="auto"/>
                <w:kern w:val="2"/>
                <w:sz w:val="21"/>
                <w:szCs w:val="21"/>
                <w:highlight w:val="none"/>
              </w:rPr>
              <w:t xml:space="preserve"> medical devices</w:t>
            </w:r>
            <w:bookmarkEnd w:id="2"/>
            <w:r>
              <w:rPr>
                <w:rFonts w:hAnsi="Calibri"/>
                <w:color w:val="auto"/>
                <w:kern w:val="2"/>
                <w:sz w:val="21"/>
                <w:szCs w:val="21"/>
                <w:highlight w:val="none"/>
              </w:rPr>
              <w:t xml:space="preserve">? </w:t>
            </w:r>
          </w:p>
          <w:p w14:paraId="6B358EC3">
            <w:pPr>
              <w:pStyle w:val="22"/>
              <w:jc w:val="both"/>
              <w:rPr>
                <w:rFonts w:hAnsi="Calibri"/>
                <w:color w:val="auto"/>
                <w:kern w:val="2"/>
                <w:sz w:val="21"/>
                <w:szCs w:val="21"/>
                <w:highlight w:val="none"/>
              </w:rPr>
            </w:pPr>
            <w:r>
              <w:rPr>
                <w:rFonts w:hint="eastAsia" w:hAnsi="Calibri"/>
                <w:color w:val="auto"/>
                <w:kern w:val="2"/>
                <w:sz w:val="21"/>
                <w:szCs w:val="21"/>
                <w:highlight w:val="none"/>
              </w:rPr>
              <w:t>产品</w:t>
            </w:r>
            <w:r>
              <w:rPr>
                <w:rFonts w:hAnsi="Calibri"/>
                <w:color w:val="auto"/>
                <w:kern w:val="2"/>
                <w:sz w:val="21"/>
                <w:szCs w:val="21"/>
                <w:highlight w:val="none"/>
              </w:rPr>
              <w:t>(</w:t>
            </w:r>
            <w:r>
              <w:rPr>
                <w:rFonts w:hint="eastAsia" w:hAnsi="Calibri"/>
                <w:color w:val="auto"/>
                <w:kern w:val="2"/>
                <w:sz w:val="21"/>
                <w:szCs w:val="21"/>
                <w:highlight w:val="none"/>
              </w:rPr>
              <w:t>原材料、部件、组件、组件、维护服务或其他服务</w:t>
            </w:r>
            <w:r>
              <w:rPr>
                <w:rFonts w:hAnsi="Calibri"/>
                <w:color w:val="auto"/>
                <w:kern w:val="2"/>
                <w:sz w:val="21"/>
                <w:szCs w:val="21"/>
                <w:highlight w:val="none"/>
              </w:rPr>
              <w:t>)</w:t>
            </w:r>
            <w:r>
              <w:rPr>
                <w:rFonts w:hint="eastAsia" w:hAnsi="Calibri"/>
                <w:color w:val="auto"/>
                <w:kern w:val="2"/>
                <w:sz w:val="21"/>
                <w:szCs w:val="21"/>
                <w:highlight w:val="none"/>
              </w:rPr>
              <w:t>是否直接用于支持相关的医疗器械</w:t>
            </w:r>
            <w:r>
              <w:rPr>
                <w:rFonts w:hAnsi="Calibri"/>
                <w:color w:val="auto"/>
                <w:kern w:val="2"/>
                <w:sz w:val="21"/>
                <w:szCs w:val="21"/>
                <w:highlight w:val="none"/>
              </w:rPr>
              <w:t xml:space="preserve">? </w:t>
            </w:r>
          </w:p>
        </w:tc>
        <w:tc>
          <w:tcPr>
            <w:tcW w:w="850" w:type="dxa"/>
          </w:tcPr>
          <w:p w14:paraId="00B2C1EF">
            <w:pPr>
              <w:rPr>
                <w:rFonts w:ascii="Calibri" w:hAnsi="Calibri"/>
                <w:color w:val="auto"/>
                <w:highlight w:val="none"/>
              </w:rPr>
            </w:pPr>
            <w:permStart w:id="344" w:edGrp="everyone"/>
            <w:r>
              <w:rPr>
                <w:rFonts w:hint="eastAsia" w:ascii="宋体" w:hAnsi="宋体"/>
                <w:color w:val="auto"/>
                <w:szCs w:val="21"/>
                <w:highlight w:val="none"/>
              </w:rPr>
              <w:t>□</w:t>
            </w:r>
            <w:permEnd w:id="344"/>
          </w:p>
        </w:tc>
        <w:tc>
          <w:tcPr>
            <w:tcW w:w="709" w:type="dxa"/>
          </w:tcPr>
          <w:p w14:paraId="64C6A14C">
            <w:pPr>
              <w:rPr>
                <w:rFonts w:ascii="Calibri" w:hAnsi="Calibri"/>
                <w:color w:val="auto"/>
                <w:highlight w:val="none"/>
              </w:rPr>
            </w:pPr>
            <w:permStart w:id="345" w:edGrp="everyone"/>
            <w:r>
              <w:rPr>
                <w:rFonts w:hint="eastAsia" w:ascii="宋体" w:hAnsi="宋体"/>
                <w:color w:val="auto"/>
                <w:szCs w:val="21"/>
                <w:highlight w:val="none"/>
              </w:rPr>
              <w:t>□</w:t>
            </w:r>
            <w:permEnd w:id="345"/>
          </w:p>
        </w:tc>
      </w:tr>
      <w:tr w14:paraId="73AF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45216CB">
            <w:pPr>
              <w:rPr>
                <w:rFonts w:ascii="Calibri" w:hAnsi="Calibri"/>
                <w:color w:val="auto"/>
                <w:highlight w:val="none"/>
              </w:rPr>
            </w:pPr>
          </w:p>
        </w:tc>
        <w:tc>
          <w:tcPr>
            <w:tcW w:w="7655" w:type="dxa"/>
          </w:tcPr>
          <w:p w14:paraId="0C415652">
            <w:pPr>
              <w:rPr>
                <w:rFonts w:ascii="Calibri" w:hAnsi="Calibri"/>
                <w:color w:val="auto"/>
                <w:highlight w:val="none"/>
              </w:rPr>
            </w:pPr>
          </w:p>
        </w:tc>
        <w:tc>
          <w:tcPr>
            <w:tcW w:w="850" w:type="dxa"/>
          </w:tcPr>
          <w:p w14:paraId="419942E8">
            <w:pPr>
              <w:rPr>
                <w:rFonts w:ascii="Calibri" w:hAnsi="Calibri"/>
                <w:color w:val="auto"/>
                <w:highlight w:val="none"/>
              </w:rPr>
            </w:pPr>
          </w:p>
        </w:tc>
        <w:tc>
          <w:tcPr>
            <w:tcW w:w="709" w:type="dxa"/>
          </w:tcPr>
          <w:p w14:paraId="2FA8A42F">
            <w:pPr>
              <w:rPr>
                <w:rFonts w:ascii="Calibri" w:hAnsi="Calibri"/>
                <w:color w:val="auto"/>
                <w:highlight w:val="none"/>
              </w:rPr>
            </w:pPr>
          </w:p>
        </w:tc>
      </w:tr>
    </w:tbl>
    <w:p w14:paraId="2DEC789D">
      <w:pPr>
        <w:rPr>
          <w:color w:val="auto"/>
          <w:highlight w:val="none"/>
        </w:rPr>
      </w:pPr>
    </w:p>
    <w:p w14:paraId="63DBDD00">
      <w:pPr>
        <w:snapToGrid w:val="0"/>
        <w:spacing w:before="78" w:beforeLines="25" w:after="78" w:afterLines="25"/>
        <w:rPr>
          <w:rFonts w:hint="eastAsia" w:ascii="宋体" w:hAnsi="宋体"/>
          <w:bCs/>
          <w:color w:val="auto"/>
          <w:szCs w:val="21"/>
          <w:highlight w:val="none"/>
        </w:rPr>
      </w:pPr>
    </w:p>
    <w:p w14:paraId="04BA2B29">
      <w:pPr>
        <w:snapToGrid w:val="0"/>
        <w:spacing w:before="78" w:beforeLines="25" w:after="78" w:afterLines="25"/>
        <w:rPr>
          <w:rFonts w:hint="eastAsia" w:ascii="宋体" w:hAnsi="宋体"/>
          <w:bCs/>
          <w:color w:val="auto"/>
          <w:szCs w:val="21"/>
          <w:highlight w:val="none"/>
        </w:rPr>
      </w:pPr>
    </w:p>
    <w:p w14:paraId="7516756B">
      <w:pPr>
        <w:snapToGrid w:val="0"/>
        <w:spacing w:before="78" w:beforeLines="25" w:after="78" w:afterLines="25"/>
        <w:rPr>
          <w:rFonts w:hint="eastAsia" w:ascii="宋体" w:hAnsi="宋体"/>
          <w:bCs/>
          <w:color w:val="auto"/>
          <w:szCs w:val="21"/>
          <w:highlight w:val="none"/>
        </w:rPr>
      </w:pPr>
    </w:p>
    <w:p w14:paraId="79A38C8B">
      <w:pPr>
        <w:snapToGrid w:val="0"/>
        <w:spacing w:before="78" w:beforeLines="25" w:after="78" w:afterLines="25"/>
        <w:rPr>
          <w:rFonts w:hint="eastAsia" w:ascii="宋体" w:hAnsi="宋体"/>
          <w:bCs/>
          <w:color w:val="auto"/>
          <w:szCs w:val="21"/>
          <w:highlight w:val="none"/>
        </w:rPr>
      </w:pPr>
    </w:p>
    <w:p w14:paraId="1253A84F">
      <w:pPr>
        <w:snapToGrid w:val="0"/>
        <w:spacing w:before="78" w:beforeLines="25" w:after="78" w:afterLines="25"/>
        <w:rPr>
          <w:rFonts w:hint="eastAsia" w:ascii="宋体" w:hAnsi="宋体"/>
          <w:bCs/>
          <w:color w:val="auto"/>
          <w:szCs w:val="21"/>
          <w:highlight w:val="none"/>
        </w:rPr>
      </w:pPr>
    </w:p>
    <w:p w14:paraId="2E6CA343">
      <w:pPr>
        <w:snapToGrid w:val="0"/>
        <w:spacing w:before="78" w:beforeLines="25" w:after="78" w:afterLines="25"/>
        <w:rPr>
          <w:rFonts w:hint="eastAsia" w:ascii="宋体" w:hAnsi="宋体"/>
          <w:bCs/>
          <w:color w:val="auto"/>
          <w:szCs w:val="21"/>
          <w:highlight w:val="none"/>
        </w:rPr>
      </w:pPr>
    </w:p>
    <w:p w14:paraId="18BFFC89">
      <w:pPr>
        <w:snapToGrid w:val="0"/>
        <w:spacing w:before="78" w:beforeLines="25" w:after="78" w:afterLines="25"/>
        <w:rPr>
          <w:rFonts w:hint="eastAsia" w:ascii="宋体" w:hAnsi="宋体"/>
          <w:bCs/>
          <w:color w:val="auto"/>
          <w:szCs w:val="21"/>
          <w:highlight w:val="none"/>
        </w:rPr>
      </w:pPr>
      <w:r>
        <w:rPr>
          <w:rFonts w:hint="eastAsia" w:ascii="宋体" w:hAnsi="宋体"/>
          <w:bCs/>
          <w:color w:val="auto"/>
          <w:szCs w:val="21"/>
          <w:highlight w:val="none"/>
        </w:rPr>
        <w:t>附件3</w:t>
      </w:r>
    </w:p>
    <w:p w14:paraId="1847DA48">
      <w:pPr>
        <w:tabs>
          <w:tab w:val="left" w:pos="2220"/>
          <w:tab w:val="center" w:pos="4535"/>
        </w:tabs>
        <w:spacing w:line="440" w:lineRule="exact"/>
        <w:jc w:val="center"/>
        <w:rPr>
          <w:rFonts w:hint="eastAsia" w:ascii="宋体" w:hAnsi="华文中宋"/>
          <w:b/>
          <w:bCs/>
          <w:color w:val="auto"/>
          <w:sz w:val="32"/>
          <w:szCs w:val="32"/>
          <w:highlight w:val="none"/>
        </w:rPr>
      </w:pPr>
      <w:r>
        <w:rPr>
          <w:rFonts w:hint="eastAsia" w:ascii="宋体" w:hAnsi="华文中宋"/>
          <w:b/>
          <w:bCs/>
          <w:color w:val="auto"/>
          <w:sz w:val="32"/>
          <w:szCs w:val="32"/>
          <w:highlight w:val="none"/>
        </w:rPr>
        <w:t>SNQA管理体系认证申请书(OHSMS附件)</w:t>
      </w:r>
    </w:p>
    <w:p w14:paraId="178DACB6">
      <w:pPr>
        <w:tabs>
          <w:tab w:val="left" w:pos="2220"/>
          <w:tab w:val="center" w:pos="4535"/>
        </w:tabs>
        <w:spacing w:line="440" w:lineRule="exact"/>
        <w:jc w:val="center"/>
        <w:rPr>
          <w:rFonts w:hint="eastAsia" w:ascii="宋体" w:hAnsi="华文中宋"/>
          <w:b/>
          <w:bCs/>
          <w:color w:val="auto"/>
          <w:szCs w:val="21"/>
          <w:highlight w:val="none"/>
        </w:rPr>
      </w:pPr>
    </w:p>
    <w:p w14:paraId="31279091">
      <w:pPr>
        <w:spacing w:line="440" w:lineRule="exact"/>
        <w:rPr>
          <w:color w:val="auto"/>
          <w:highlight w:val="none"/>
          <w:u w:val="single"/>
        </w:rPr>
      </w:pPr>
      <w:r>
        <w:rPr>
          <w:rFonts w:hint="eastAsia"/>
          <w:color w:val="auto"/>
          <w:highlight w:val="none"/>
        </w:rPr>
        <w:t>合同号：</w:t>
      </w:r>
      <w:permStart w:id="346" w:edGrp="everyone"/>
      <w:r>
        <w:rPr>
          <w:rFonts w:hint="eastAsia"/>
          <w:color w:val="auto"/>
          <w:highlight w:val="none"/>
        </w:rPr>
        <w:t xml:space="preserve">          </w:t>
      </w:r>
      <w:permEnd w:id="346"/>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047"/>
        <w:gridCol w:w="4458"/>
      </w:tblGrid>
      <w:tr w14:paraId="4F6A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606" w:type="dxa"/>
            <w:gridSpan w:val="3"/>
          </w:tcPr>
          <w:p w14:paraId="55E1EB55">
            <w:pPr>
              <w:spacing w:line="320" w:lineRule="exact"/>
              <w:rPr>
                <w:color w:val="auto"/>
                <w:highlight w:val="none"/>
              </w:rPr>
            </w:pPr>
            <w:r>
              <w:rPr>
                <w:rFonts w:hint="eastAsia"/>
                <w:color w:val="auto"/>
                <w:highlight w:val="none"/>
              </w:rPr>
              <w:t>贵公司近5年是否发生任何职业健康安全事件或事故而致起诉、保险索赔事件（如有发生，请详细说明）：</w:t>
            </w:r>
            <w:permStart w:id="347" w:edGrp="everyone"/>
            <w:r>
              <w:rPr>
                <w:rFonts w:hint="eastAsia"/>
                <w:color w:val="auto"/>
                <w:sz w:val="24"/>
                <w:highlight w:val="none"/>
              </w:rPr>
              <w:t>□</w:t>
            </w:r>
            <w:permEnd w:id="347"/>
            <w:r>
              <w:rPr>
                <w:rFonts w:hint="eastAsia"/>
                <w:color w:val="auto"/>
                <w:szCs w:val="21"/>
                <w:highlight w:val="none"/>
              </w:rPr>
              <w:t>发生</w:t>
            </w:r>
            <w:permStart w:id="348" w:edGrp="everyone"/>
            <w:r>
              <w:rPr>
                <w:rFonts w:hint="eastAsia"/>
                <w:color w:val="auto"/>
                <w:sz w:val="24"/>
                <w:highlight w:val="none"/>
              </w:rPr>
              <w:t>□</w:t>
            </w:r>
            <w:permEnd w:id="348"/>
            <w:r>
              <w:rPr>
                <w:rFonts w:hint="eastAsia"/>
                <w:color w:val="auto"/>
                <w:szCs w:val="21"/>
                <w:highlight w:val="none"/>
              </w:rPr>
              <w:t>未发生</w:t>
            </w:r>
          </w:p>
          <w:p w14:paraId="570E01DB">
            <w:pPr>
              <w:spacing w:line="320" w:lineRule="exact"/>
              <w:rPr>
                <w:color w:val="auto"/>
                <w:highlight w:val="none"/>
              </w:rPr>
            </w:pPr>
          </w:p>
        </w:tc>
      </w:tr>
      <w:tr w14:paraId="555F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9606" w:type="dxa"/>
            <w:gridSpan w:val="3"/>
          </w:tcPr>
          <w:p w14:paraId="330A54A2">
            <w:pPr>
              <w:spacing w:line="320" w:lineRule="exact"/>
              <w:rPr>
                <w:color w:val="auto"/>
                <w:szCs w:val="21"/>
                <w:highlight w:val="none"/>
              </w:rPr>
            </w:pPr>
            <w:r>
              <w:rPr>
                <w:rFonts w:hint="eastAsia"/>
                <w:color w:val="auto"/>
                <w:highlight w:val="none"/>
              </w:rPr>
              <w:t>贵公司近一年是否发生员工伤、中毒、职业病事件或事故（如有发生，请说明事件或事故的危险等级及涉及的员工数）：</w:t>
            </w:r>
            <w:permStart w:id="349" w:edGrp="everyone"/>
            <w:r>
              <w:rPr>
                <w:rFonts w:hint="eastAsia"/>
                <w:color w:val="auto"/>
                <w:sz w:val="24"/>
                <w:highlight w:val="none"/>
              </w:rPr>
              <w:t>□</w:t>
            </w:r>
            <w:permEnd w:id="349"/>
            <w:r>
              <w:rPr>
                <w:rFonts w:hint="eastAsia"/>
                <w:color w:val="auto"/>
                <w:szCs w:val="21"/>
                <w:highlight w:val="none"/>
              </w:rPr>
              <w:t>发生</w:t>
            </w:r>
            <w:permStart w:id="350" w:edGrp="everyone"/>
            <w:r>
              <w:rPr>
                <w:rFonts w:hint="eastAsia"/>
                <w:color w:val="auto"/>
                <w:sz w:val="24"/>
                <w:highlight w:val="none"/>
              </w:rPr>
              <w:t>□</w:t>
            </w:r>
            <w:permEnd w:id="350"/>
            <w:r>
              <w:rPr>
                <w:rFonts w:hint="eastAsia"/>
                <w:color w:val="auto"/>
                <w:szCs w:val="21"/>
                <w:highlight w:val="none"/>
              </w:rPr>
              <w:t>未发生</w:t>
            </w:r>
          </w:p>
          <w:p w14:paraId="2E5D890B">
            <w:pPr>
              <w:spacing w:line="320" w:lineRule="exact"/>
              <w:rPr>
                <w:color w:val="auto"/>
                <w:highlight w:val="none"/>
              </w:rPr>
            </w:pPr>
          </w:p>
        </w:tc>
      </w:tr>
      <w:tr w14:paraId="2F8F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606" w:type="dxa"/>
            <w:gridSpan w:val="3"/>
            <w:vAlign w:val="center"/>
          </w:tcPr>
          <w:p w14:paraId="4181E731">
            <w:pPr>
              <w:spacing w:line="360" w:lineRule="exact"/>
              <w:rPr>
                <w:color w:val="auto"/>
                <w:highlight w:val="none"/>
              </w:rPr>
            </w:pPr>
            <w:r>
              <w:rPr>
                <w:rFonts w:hint="eastAsia"/>
                <w:color w:val="auto"/>
                <w:highlight w:val="none"/>
              </w:rPr>
              <w:t>请针对贵公司的管理体系覆盖范围活动可能涉及的职业健康安全危险说明</w:t>
            </w:r>
          </w:p>
        </w:tc>
      </w:tr>
      <w:tr w14:paraId="2C86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0D48B0B">
            <w:pPr>
              <w:spacing w:line="360" w:lineRule="exact"/>
              <w:jc w:val="center"/>
              <w:rPr>
                <w:color w:val="auto"/>
                <w:highlight w:val="none"/>
              </w:rPr>
            </w:pPr>
            <w:r>
              <w:rPr>
                <w:rFonts w:hint="eastAsia"/>
                <w:color w:val="auto"/>
                <w:highlight w:val="none"/>
              </w:rPr>
              <w:t>是否涉及</w:t>
            </w:r>
          </w:p>
          <w:p w14:paraId="14E6F865">
            <w:pPr>
              <w:spacing w:line="360" w:lineRule="exact"/>
              <w:jc w:val="center"/>
              <w:rPr>
                <w:color w:val="auto"/>
                <w:highlight w:val="none"/>
              </w:rPr>
            </w:pPr>
            <w:r>
              <w:rPr>
                <w:rFonts w:hint="eastAsia"/>
                <w:color w:val="auto"/>
                <w:highlight w:val="none"/>
              </w:rPr>
              <w:t>标识√</w:t>
            </w:r>
          </w:p>
        </w:tc>
        <w:tc>
          <w:tcPr>
            <w:tcW w:w="4047" w:type="dxa"/>
            <w:vAlign w:val="center"/>
          </w:tcPr>
          <w:p w14:paraId="7BD3F488">
            <w:pPr>
              <w:spacing w:line="360" w:lineRule="exact"/>
              <w:jc w:val="center"/>
              <w:rPr>
                <w:color w:val="auto"/>
                <w:highlight w:val="none"/>
              </w:rPr>
            </w:pPr>
            <w:r>
              <w:rPr>
                <w:rFonts w:hint="eastAsia"/>
                <w:color w:val="auto"/>
                <w:highlight w:val="none"/>
              </w:rPr>
              <w:t>危害或危险</w:t>
            </w:r>
          </w:p>
        </w:tc>
        <w:tc>
          <w:tcPr>
            <w:tcW w:w="4458" w:type="dxa"/>
            <w:vAlign w:val="center"/>
          </w:tcPr>
          <w:p w14:paraId="0D590E4E">
            <w:pPr>
              <w:spacing w:line="360" w:lineRule="exact"/>
              <w:jc w:val="center"/>
              <w:rPr>
                <w:color w:val="auto"/>
                <w:highlight w:val="none"/>
              </w:rPr>
            </w:pPr>
            <w:r>
              <w:rPr>
                <w:rFonts w:hint="eastAsia"/>
                <w:color w:val="auto"/>
                <w:highlight w:val="none"/>
              </w:rPr>
              <w:t>说明</w:t>
            </w:r>
          </w:p>
        </w:tc>
      </w:tr>
      <w:tr w14:paraId="59E3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D2CFB8C">
            <w:pPr>
              <w:spacing w:line="360" w:lineRule="exact"/>
              <w:jc w:val="center"/>
              <w:rPr>
                <w:color w:val="auto"/>
                <w:sz w:val="24"/>
                <w:highlight w:val="none"/>
              </w:rPr>
            </w:pPr>
            <w:permStart w:id="351" w:edGrp="everyone"/>
            <w:permStart w:id="352" w:edGrp="everyone" w:colFirst="2" w:colLast="2"/>
            <w:r>
              <w:rPr>
                <w:rFonts w:hint="eastAsia"/>
                <w:color w:val="auto"/>
                <w:sz w:val="24"/>
                <w:highlight w:val="none"/>
              </w:rPr>
              <w:t>□</w:t>
            </w:r>
            <w:permEnd w:id="351"/>
          </w:p>
        </w:tc>
        <w:tc>
          <w:tcPr>
            <w:tcW w:w="4047" w:type="dxa"/>
            <w:vAlign w:val="center"/>
          </w:tcPr>
          <w:p w14:paraId="01BAF910">
            <w:pPr>
              <w:spacing w:line="360" w:lineRule="exact"/>
              <w:rPr>
                <w:color w:val="auto"/>
                <w:szCs w:val="21"/>
                <w:highlight w:val="none"/>
              </w:rPr>
            </w:pPr>
            <w:r>
              <w:rPr>
                <w:rFonts w:hint="eastAsia" w:ascii="Arial" w:hAnsi="Arial"/>
                <w:color w:val="auto"/>
                <w:szCs w:val="21"/>
                <w:highlight w:val="none"/>
              </w:rPr>
              <w:t>与石棉相关的作业</w:t>
            </w:r>
          </w:p>
        </w:tc>
        <w:tc>
          <w:tcPr>
            <w:tcW w:w="4458" w:type="dxa"/>
            <w:vAlign w:val="center"/>
          </w:tcPr>
          <w:p w14:paraId="7CF18E0F">
            <w:pPr>
              <w:spacing w:line="360" w:lineRule="exact"/>
              <w:rPr>
                <w:color w:val="auto"/>
                <w:szCs w:val="21"/>
                <w:highlight w:val="none"/>
              </w:rPr>
            </w:pPr>
            <w:r>
              <w:rPr>
                <w:rFonts w:hint="eastAsia"/>
                <w:color w:val="auto"/>
                <w:szCs w:val="21"/>
                <w:highlight w:val="none"/>
              </w:rPr>
              <w:t xml:space="preserve">         </w:t>
            </w:r>
          </w:p>
        </w:tc>
      </w:tr>
      <w:permEnd w:id="352"/>
      <w:tr w14:paraId="0918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5ECC04F">
            <w:pPr>
              <w:spacing w:line="360" w:lineRule="exact"/>
              <w:jc w:val="center"/>
              <w:rPr>
                <w:color w:val="auto"/>
                <w:highlight w:val="none"/>
              </w:rPr>
            </w:pPr>
            <w:permStart w:id="353" w:edGrp="everyone"/>
            <w:permStart w:id="354" w:edGrp="everyone" w:colFirst="2" w:colLast="2"/>
            <w:r>
              <w:rPr>
                <w:rFonts w:hint="eastAsia"/>
                <w:color w:val="auto"/>
                <w:sz w:val="24"/>
                <w:highlight w:val="none"/>
              </w:rPr>
              <w:t>□</w:t>
            </w:r>
            <w:permEnd w:id="353"/>
          </w:p>
        </w:tc>
        <w:tc>
          <w:tcPr>
            <w:tcW w:w="4047" w:type="dxa"/>
            <w:vAlign w:val="center"/>
          </w:tcPr>
          <w:p w14:paraId="369A5ABC">
            <w:pPr>
              <w:spacing w:line="360" w:lineRule="exact"/>
              <w:rPr>
                <w:color w:val="auto"/>
                <w:szCs w:val="21"/>
                <w:highlight w:val="none"/>
              </w:rPr>
            </w:pPr>
            <w:r>
              <w:rPr>
                <w:rFonts w:hint="eastAsia" w:ascii="Arial" w:hAnsi="Arial"/>
                <w:color w:val="auto"/>
                <w:szCs w:val="21"/>
                <w:highlight w:val="none"/>
              </w:rPr>
              <w:t>与易爆物相关的作业</w:t>
            </w:r>
          </w:p>
        </w:tc>
        <w:tc>
          <w:tcPr>
            <w:tcW w:w="4458" w:type="dxa"/>
            <w:vAlign w:val="center"/>
          </w:tcPr>
          <w:p w14:paraId="5A97B570">
            <w:pPr>
              <w:spacing w:line="360" w:lineRule="exact"/>
              <w:rPr>
                <w:color w:val="auto"/>
                <w:szCs w:val="21"/>
                <w:highlight w:val="none"/>
              </w:rPr>
            </w:pPr>
            <w:r>
              <w:rPr>
                <w:rFonts w:hint="eastAsia"/>
                <w:color w:val="auto"/>
                <w:szCs w:val="21"/>
                <w:highlight w:val="none"/>
              </w:rPr>
              <w:t xml:space="preserve">         </w:t>
            </w:r>
          </w:p>
        </w:tc>
      </w:tr>
      <w:permEnd w:id="354"/>
      <w:tr w14:paraId="0373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91C134B">
            <w:pPr>
              <w:spacing w:line="360" w:lineRule="exact"/>
              <w:jc w:val="center"/>
              <w:rPr>
                <w:color w:val="auto"/>
                <w:highlight w:val="none"/>
              </w:rPr>
            </w:pPr>
            <w:permStart w:id="355" w:edGrp="everyone"/>
            <w:permStart w:id="356" w:edGrp="everyone" w:colFirst="2" w:colLast="2"/>
            <w:r>
              <w:rPr>
                <w:rFonts w:hint="eastAsia"/>
                <w:color w:val="auto"/>
                <w:sz w:val="24"/>
                <w:highlight w:val="none"/>
              </w:rPr>
              <w:t>□</w:t>
            </w:r>
            <w:permEnd w:id="355"/>
          </w:p>
        </w:tc>
        <w:tc>
          <w:tcPr>
            <w:tcW w:w="4047" w:type="dxa"/>
            <w:vAlign w:val="center"/>
          </w:tcPr>
          <w:p w14:paraId="151CE4FD">
            <w:pPr>
              <w:spacing w:line="360" w:lineRule="exact"/>
              <w:rPr>
                <w:color w:val="auto"/>
                <w:szCs w:val="21"/>
                <w:highlight w:val="none"/>
              </w:rPr>
            </w:pPr>
            <w:r>
              <w:rPr>
                <w:rFonts w:hint="eastAsia" w:ascii="Arial" w:hAnsi="Arial"/>
                <w:color w:val="auto"/>
                <w:szCs w:val="21"/>
                <w:highlight w:val="none"/>
              </w:rPr>
              <w:t>与易燃物相关的作业，易燃物的贮存</w:t>
            </w:r>
          </w:p>
        </w:tc>
        <w:tc>
          <w:tcPr>
            <w:tcW w:w="4458" w:type="dxa"/>
            <w:vAlign w:val="center"/>
          </w:tcPr>
          <w:p w14:paraId="10896EFE">
            <w:pPr>
              <w:spacing w:line="360" w:lineRule="exact"/>
              <w:rPr>
                <w:color w:val="auto"/>
                <w:szCs w:val="21"/>
                <w:highlight w:val="none"/>
              </w:rPr>
            </w:pPr>
            <w:r>
              <w:rPr>
                <w:rFonts w:hint="eastAsia"/>
                <w:color w:val="auto"/>
                <w:szCs w:val="21"/>
                <w:highlight w:val="none"/>
              </w:rPr>
              <w:t xml:space="preserve">         </w:t>
            </w:r>
          </w:p>
        </w:tc>
      </w:tr>
      <w:permEnd w:id="356"/>
      <w:tr w14:paraId="4360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9846E1B">
            <w:pPr>
              <w:spacing w:line="360" w:lineRule="exact"/>
              <w:jc w:val="center"/>
              <w:rPr>
                <w:color w:val="auto"/>
                <w:highlight w:val="none"/>
              </w:rPr>
            </w:pPr>
            <w:permStart w:id="357" w:edGrp="everyone"/>
            <w:permStart w:id="358" w:edGrp="everyone" w:colFirst="2" w:colLast="2"/>
            <w:r>
              <w:rPr>
                <w:rFonts w:hint="eastAsia"/>
                <w:color w:val="auto"/>
                <w:sz w:val="24"/>
                <w:highlight w:val="none"/>
              </w:rPr>
              <w:t>□</w:t>
            </w:r>
            <w:permEnd w:id="357"/>
          </w:p>
        </w:tc>
        <w:tc>
          <w:tcPr>
            <w:tcW w:w="4047" w:type="dxa"/>
            <w:vAlign w:val="center"/>
          </w:tcPr>
          <w:p w14:paraId="3880C40C">
            <w:pPr>
              <w:spacing w:line="360" w:lineRule="exact"/>
              <w:rPr>
                <w:color w:val="auto"/>
                <w:szCs w:val="21"/>
                <w:highlight w:val="none"/>
              </w:rPr>
            </w:pPr>
            <w:r>
              <w:rPr>
                <w:rFonts w:hint="eastAsia" w:ascii="Arial" w:hAnsi="Arial"/>
                <w:color w:val="auto"/>
                <w:szCs w:val="21"/>
                <w:highlight w:val="none"/>
              </w:rPr>
              <w:t>危险物品的运输</w:t>
            </w:r>
          </w:p>
        </w:tc>
        <w:tc>
          <w:tcPr>
            <w:tcW w:w="4458" w:type="dxa"/>
            <w:vAlign w:val="center"/>
          </w:tcPr>
          <w:p w14:paraId="3EEDC9B7">
            <w:pPr>
              <w:spacing w:line="360" w:lineRule="exact"/>
              <w:rPr>
                <w:color w:val="auto"/>
                <w:szCs w:val="21"/>
                <w:highlight w:val="none"/>
              </w:rPr>
            </w:pPr>
            <w:r>
              <w:rPr>
                <w:rFonts w:hint="eastAsia"/>
                <w:color w:val="auto"/>
                <w:szCs w:val="21"/>
                <w:highlight w:val="none"/>
              </w:rPr>
              <w:t xml:space="preserve">         </w:t>
            </w:r>
          </w:p>
        </w:tc>
      </w:tr>
      <w:permEnd w:id="358"/>
      <w:tr w14:paraId="5594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F3685F8">
            <w:pPr>
              <w:spacing w:line="360" w:lineRule="exact"/>
              <w:jc w:val="center"/>
              <w:rPr>
                <w:color w:val="auto"/>
                <w:sz w:val="24"/>
                <w:highlight w:val="none"/>
              </w:rPr>
            </w:pPr>
            <w:permStart w:id="359" w:edGrp="everyone"/>
            <w:permStart w:id="360" w:edGrp="everyone" w:colFirst="2" w:colLast="2"/>
            <w:r>
              <w:rPr>
                <w:rFonts w:hint="eastAsia"/>
                <w:color w:val="auto"/>
                <w:sz w:val="24"/>
                <w:highlight w:val="none"/>
              </w:rPr>
              <w:t>□</w:t>
            </w:r>
            <w:permEnd w:id="359"/>
          </w:p>
        </w:tc>
        <w:tc>
          <w:tcPr>
            <w:tcW w:w="4047" w:type="dxa"/>
            <w:vAlign w:val="center"/>
          </w:tcPr>
          <w:p w14:paraId="49BE69FD">
            <w:pPr>
              <w:spacing w:line="360" w:lineRule="exact"/>
              <w:rPr>
                <w:color w:val="auto"/>
                <w:szCs w:val="21"/>
                <w:highlight w:val="none"/>
              </w:rPr>
            </w:pPr>
            <w:r>
              <w:rPr>
                <w:rFonts w:hint="eastAsia" w:ascii="Arial" w:hAnsi="Arial"/>
                <w:color w:val="auto"/>
                <w:szCs w:val="21"/>
                <w:highlight w:val="none"/>
              </w:rPr>
              <w:t>潜水作业</w:t>
            </w:r>
          </w:p>
        </w:tc>
        <w:tc>
          <w:tcPr>
            <w:tcW w:w="4458" w:type="dxa"/>
            <w:vAlign w:val="center"/>
          </w:tcPr>
          <w:p w14:paraId="28F4E228">
            <w:pPr>
              <w:spacing w:line="360" w:lineRule="exact"/>
              <w:rPr>
                <w:color w:val="auto"/>
                <w:szCs w:val="21"/>
                <w:highlight w:val="none"/>
              </w:rPr>
            </w:pPr>
            <w:r>
              <w:rPr>
                <w:rFonts w:hint="eastAsia"/>
                <w:color w:val="auto"/>
                <w:szCs w:val="21"/>
                <w:highlight w:val="none"/>
              </w:rPr>
              <w:t xml:space="preserve">         </w:t>
            </w:r>
          </w:p>
        </w:tc>
      </w:tr>
      <w:permEnd w:id="360"/>
      <w:tr w14:paraId="325D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D00A53F">
            <w:pPr>
              <w:spacing w:line="360" w:lineRule="exact"/>
              <w:jc w:val="center"/>
              <w:rPr>
                <w:color w:val="auto"/>
                <w:highlight w:val="none"/>
              </w:rPr>
            </w:pPr>
            <w:permStart w:id="361" w:edGrp="everyone"/>
            <w:permStart w:id="362" w:edGrp="everyone" w:colFirst="2" w:colLast="2"/>
            <w:r>
              <w:rPr>
                <w:rFonts w:hint="eastAsia"/>
                <w:color w:val="auto"/>
                <w:sz w:val="24"/>
                <w:highlight w:val="none"/>
              </w:rPr>
              <w:t>□</w:t>
            </w:r>
            <w:permEnd w:id="361"/>
          </w:p>
        </w:tc>
        <w:tc>
          <w:tcPr>
            <w:tcW w:w="4047" w:type="dxa"/>
            <w:vAlign w:val="center"/>
          </w:tcPr>
          <w:p w14:paraId="2CD03582">
            <w:pPr>
              <w:spacing w:line="360" w:lineRule="exact"/>
              <w:rPr>
                <w:color w:val="auto"/>
                <w:szCs w:val="21"/>
                <w:highlight w:val="none"/>
              </w:rPr>
            </w:pPr>
            <w:r>
              <w:rPr>
                <w:rFonts w:hint="eastAsia" w:ascii="Arial" w:hAnsi="Arial"/>
                <w:color w:val="auto"/>
                <w:szCs w:val="21"/>
                <w:highlight w:val="none"/>
              </w:rPr>
              <w:t>极端温度下材质的使用</w:t>
            </w:r>
          </w:p>
        </w:tc>
        <w:tc>
          <w:tcPr>
            <w:tcW w:w="4458" w:type="dxa"/>
            <w:vAlign w:val="center"/>
          </w:tcPr>
          <w:p w14:paraId="4AA18AFA">
            <w:pPr>
              <w:spacing w:line="360" w:lineRule="exact"/>
              <w:rPr>
                <w:color w:val="auto"/>
                <w:szCs w:val="21"/>
                <w:highlight w:val="none"/>
              </w:rPr>
            </w:pPr>
            <w:r>
              <w:rPr>
                <w:rFonts w:hint="eastAsia"/>
                <w:color w:val="auto"/>
                <w:szCs w:val="21"/>
                <w:highlight w:val="none"/>
              </w:rPr>
              <w:t xml:space="preserve">         </w:t>
            </w:r>
          </w:p>
        </w:tc>
      </w:tr>
      <w:permEnd w:id="362"/>
      <w:tr w14:paraId="1497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577B567">
            <w:pPr>
              <w:spacing w:line="360" w:lineRule="exact"/>
              <w:jc w:val="center"/>
              <w:rPr>
                <w:color w:val="auto"/>
                <w:highlight w:val="none"/>
              </w:rPr>
            </w:pPr>
            <w:permStart w:id="363" w:edGrp="everyone"/>
            <w:permStart w:id="364" w:edGrp="everyone" w:colFirst="2" w:colLast="2"/>
            <w:r>
              <w:rPr>
                <w:rFonts w:hint="eastAsia"/>
                <w:color w:val="auto"/>
                <w:sz w:val="24"/>
                <w:highlight w:val="none"/>
              </w:rPr>
              <w:t>□</w:t>
            </w:r>
            <w:permEnd w:id="363"/>
          </w:p>
        </w:tc>
        <w:tc>
          <w:tcPr>
            <w:tcW w:w="4047" w:type="dxa"/>
            <w:vAlign w:val="center"/>
          </w:tcPr>
          <w:p w14:paraId="1C7713ED">
            <w:pPr>
              <w:spacing w:line="360" w:lineRule="exact"/>
              <w:rPr>
                <w:color w:val="auto"/>
                <w:szCs w:val="21"/>
                <w:highlight w:val="none"/>
              </w:rPr>
            </w:pPr>
            <w:r>
              <w:rPr>
                <w:rFonts w:hint="eastAsia" w:ascii="Arial" w:hAnsi="Arial"/>
                <w:color w:val="auto"/>
                <w:szCs w:val="21"/>
                <w:highlight w:val="none"/>
              </w:rPr>
              <w:t>与气体相关的作业</w:t>
            </w:r>
          </w:p>
        </w:tc>
        <w:tc>
          <w:tcPr>
            <w:tcW w:w="4458" w:type="dxa"/>
            <w:vAlign w:val="center"/>
          </w:tcPr>
          <w:p w14:paraId="1F4426F8">
            <w:pPr>
              <w:spacing w:line="360" w:lineRule="exact"/>
              <w:rPr>
                <w:color w:val="auto"/>
                <w:szCs w:val="21"/>
                <w:highlight w:val="none"/>
              </w:rPr>
            </w:pPr>
            <w:r>
              <w:rPr>
                <w:rFonts w:hint="eastAsia"/>
                <w:color w:val="auto"/>
                <w:szCs w:val="21"/>
                <w:highlight w:val="none"/>
              </w:rPr>
              <w:t xml:space="preserve">         </w:t>
            </w:r>
          </w:p>
        </w:tc>
      </w:tr>
      <w:permEnd w:id="364"/>
      <w:tr w14:paraId="1D87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A5E690C">
            <w:pPr>
              <w:spacing w:line="360" w:lineRule="exact"/>
              <w:jc w:val="center"/>
              <w:rPr>
                <w:color w:val="auto"/>
                <w:highlight w:val="none"/>
              </w:rPr>
            </w:pPr>
            <w:permStart w:id="365" w:edGrp="everyone"/>
            <w:permStart w:id="366" w:edGrp="everyone" w:colFirst="2" w:colLast="2"/>
            <w:r>
              <w:rPr>
                <w:rFonts w:hint="eastAsia"/>
                <w:color w:val="auto"/>
                <w:sz w:val="24"/>
                <w:highlight w:val="none"/>
              </w:rPr>
              <w:t>□</w:t>
            </w:r>
            <w:permEnd w:id="365"/>
          </w:p>
        </w:tc>
        <w:tc>
          <w:tcPr>
            <w:tcW w:w="4047" w:type="dxa"/>
            <w:vAlign w:val="center"/>
          </w:tcPr>
          <w:p w14:paraId="32F0C32F">
            <w:pPr>
              <w:spacing w:line="360" w:lineRule="exact"/>
              <w:rPr>
                <w:color w:val="auto"/>
                <w:szCs w:val="21"/>
                <w:highlight w:val="none"/>
              </w:rPr>
            </w:pPr>
            <w:r>
              <w:rPr>
                <w:rFonts w:hint="eastAsia" w:ascii="Arial" w:hAnsi="Arial"/>
                <w:color w:val="auto"/>
                <w:szCs w:val="21"/>
                <w:highlight w:val="none"/>
              </w:rPr>
              <w:t>水边作业</w:t>
            </w:r>
            <w:r>
              <w:rPr>
                <w:rFonts w:ascii="Arial" w:hAnsi="Arial"/>
                <w:color w:val="auto"/>
                <w:szCs w:val="21"/>
                <w:highlight w:val="none"/>
              </w:rPr>
              <w:t>(</w:t>
            </w:r>
            <w:r>
              <w:rPr>
                <w:rFonts w:hint="eastAsia" w:ascii="Arial" w:hAnsi="Arial"/>
                <w:color w:val="auto"/>
                <w:szCs w:val="21"/>
                <w:highlight w:val="none"/>
              </w:rPr>
              <w:t>溺水风险)</w:t>
            </w:r>
          </w:p>
        </w:tc>
        <w:tc>
          <w:tcPr>
            <w:tcW w:w="4458" w:type="dxa"/>
            <w:vAlign w:val="center"/>
          </w:tcPr>
          <w:p w14:paraId="597CA309">
            <w:pPr>
              <w:spacing w:line="360" w:lineRule="exact"/>
              <w:rPr>
                <w:color w:val="auto"/>
                <w:szCs w:val="21"/>
                <w:highlight w:val="none"/>
              </w:rPr>
            </w:pPr>
            <w:r>
              <w:rPr>
                <w:rFonts w:hint="eastAsia"/>
                <w:color w:val="auto"/>
                <w:szCs w:val="21"/>
                <w:highlight w:val="none"/>
              </w:rPr>
              <w:t xml:space="preserve">         </w:t>
            </w:r>
          </w:p>
        </w:tc>
      </w:tr>
      <w:permEnd w:id="366"/>
      <w:tr w14:paraId="0E42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1C485E6">
            <w:pPr>
              <w:spacing w:line="360" w:lineRule="exact"/>
              <w:jc w:val="center"/>
              <w:rPr>
                <w:color w:val="auto"/>
                <w:sz w:val="24"/>
                <w:highlight w:val="none"/>
              </w:rPr>
            </w:pPr>
            <w:permStart w:id="367" w:edGrp="everyone"/>
            <w:permStart w:id="368" w:edGrp="everyone" w:colFirst="2" w:colLast="2"/>
            <w:r>
              <w:rPr>
                <w:rFonts w:hint="eastAsia"/>
                <w:color w:val="auto"/>
                <w:sz w:val="24"/>
                <w:highlight w:val="none"/>
              </w:rPr>
              <w:t>□</w:t>
            </w:r>
            <w:permEnd w:id="367"/>
          </w:p>
        </w:tc>
        <w:tc>
          <w:tcPr>
            <w:tcW w:w="4047" w:type="dxa"/>
            <w:vAlign w:val="center"/>
          </w:tcPr>
          <w:p w14:paraId="1B51B3DB">
            <w:pPr>
              <w:spacing w:line="360" w:lineRule="exact"/>
              <w:rPr>
                <w:rFonts w:ascii="Arial" w:hAnsi="Arial"/>
                <w:color w:val="auto"/>
                <w:szCs w:val="21"/>
                <w:highlight w:val="none"/>
              </w:rPr>
            </w:pPr>
            <w:r>
              <w:rPr>
                <w:rFonts w:hint="eastAsia" w:ascii="Arial" w:hAnsi="Arial"/>
                <w:color w:val="auto"/>
                <w:szCs w:val="21"/>
                <w:highlight w:val="none"/>
              </w:rPr>
              <w:t>与气体相关的作业</w:t>
            </w:r>
          </w:p>
        </w:tc>
        <w:tc>
          <w:tcPr>
            <w:tcW w:w="4458" w:type="dxa"/>
            <w:vAlign w:val="center"/>
          </w:tcPr>
          <w:p w14:paraId="286D903B">
            <w:pPr>
              <w:spacing w:line="360" w:lineRule="exact"/>
              <w:rPr>
                <w:color w:val="auto"/>
                <w:szCs w:val="21"/>
                <w:highlight w:val="none"/>
              </w:rPr>
            </w:pPr>
            <w:r>
              <w:rPr>
                <w:rFonts w:hint="eastAsia"/>
                <w:color w:val="auto"/>
                <w:szCs w:val="21"/>
                <w:highlight w:val="none"/>
              </w:rPr>
              <w:t xml:space="preserve">         </w:t>
            </w:r>
          </w:p>
        </w:tc>
      </w:tr>
      <w:permEnd w:id="368"/>
      <w:tr w14:paraId="0B19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B584ED1">
            <w:pPr>
              <w:spacing w:line="360" w:lineRule="exact"/>
              <w:jc w:val="center"/>
              <w:rPr>
                <w:color w:val="auto"/>
                <w:sz w:val="24"/>
                <w:highlight w:val="none"/>
              </w:rPr>
            </w:pPr>
            <w:permStart w:id="369" w:edGrp="everyone"/>
            <w:permStart w:id="370" w:edGrp="everyone" w:colFirst="2" w:colLast="2"/>
            <w:r>
              <w:rPr>
                <w:rFonts w:hint="eastAsia"/>
                <w:color w:val="auto"/>
                <w:sz w:val="24"/>
                <w:highlight w:val="none"/>
              </w:rPr>
              <w:t>□</w:t>
            </w:r>
            <w:permEnd w:id="369"/>
          </w:p>
        </w:tc>
        <w:tc>
          <w:tcPr>
            <w:tcW w:w="4047" w:type="dxa"/>
            <w:vAlign w:val="center"/>
          </w:tcPr>
          <w:p w14:paraId="45D48B21">
            <w:pPr>
              <w:spacing w:line="360" w:lineRule="exact"/>
              <w:rPr>
                <w:color w:val="auto"/>
                <w:szCs w:val="21"/>
                <w:highlight w:val="none"/>
              </w:rPr>
            </w:pPr>
            <w:r>
              <w:rPr>
                <w:rFonts w:hint="eastAsia" w:ascii="Arial" w:hAnsi="Arial"/>
                <w:color w:val="auto"/>
                <w:szCs w:val="21"/>
                <w:highlight w:val="none"/>
              </w:rPr>
              <w:t>与电离辐射相关的作业</w:t>
            </w:r>
          </w:p>
        </w:tc>
        <w:tc>
          <w:tcPr>
            <w:tcW w:w="4458" w:type="dxa"/>
            <w:vAlign w:val="center"/>
          </w:tcPr>
          <w:p w14:paraId="05EA5DB7">
            <w:pPr>
              <w:spacing w:line="360" w:lineRule="exact"/>
              <w:rPr>
                <w:color w:val="auto"/>
                <w:szCs w:val="21"/>
                <w:highlight w:val="none"/>
              </w:rPr>
            </w:pPr>
            <w:r>
              <w:rPr>
                <w:rFonts w:hint="eastAsia"/>
                <w:color w:val="auto"/>
                <w:szCs w:val="21"/>
                <w:highlight w:val="none"/>
              </w:rPr>
              <w:t xml:space="preserve">         </w:t>
            </w:r>
          </w:p>
        </w:tc>
      </w:tr>
      <w:permEnd w:id="370"/>
      <w:tr w14:paraId="5AF8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9840DC5">
            <w:pPr>
              <w:spacing w:line="360" w:lineRule="exact"/>
              <w:jc w:val="center"/>
              <w:rPr>
                <w:color w:val="auto"/>
                <w:highlight w:val="none"/>
              </w:rPr>
            </w:pPr>
            <w:permStart w:id="371" w:edGrp="everyone"/>
            <w:permStart w:id="372" w:edGrp="everyone" w:colFirst="2" w:colLast="2"/>
            <w:r>
              <w:rPr>
                <w:rFonts w:hint="eastAsia"/>
                <w:color w:val="auto"/>
                <w:sz w:val="24"/>
                <w:highlight w:val="none"/>
              </w:rPr>
              <w:t>□</w:t>
            </w:r>
            <w:permEnd w:id="371"/>
          </w:p>
        </w:tc>
        <w:tc>
          <w:tcPr>
            <w:tcW w:w="4047" w:type="dxa"/>
            <w:vAlign w:val="center"/>
          </w:tcPr>
          <w:p w14:paraId="5A1144D6">
            <w:pPr>
              <w:spacing w:line="360" w:lineRule="exact"/>
              <w:rPr>
                <w:rFonts w:ascii="Arial" w:hAnsi="Arial"/>
                <w:color w:val="auto"/>
                <w:szCs w:val="21"/>
                <w:highlight w:val="none"/>
              </w:rPr>
            </w:pPr>
            <w:r>
              <w:rPr>
                <w:rFonts w:hint="eastAsia" w:ascii="Arial" w:hAnsi="Arial"/>
                <w:color w:val="auto"/>
                <w:szCs w:val="21"/>
                <w:highlight w:val="none"/>
              </w:rPr>
              <w:t>升降装置的使用及升降作业</w:t>
            </w:r>
          </w:p>
        </w:tc>
        <w:tc>
          <w:tcPr>
            <w:tcW w:w="4458" w:type="dxa"/>
            <w:vAlign w:val="center"/>
          </w:tcPr>
          <w:p w14:paraId="638AB2C3">
            <w:pPr>
              <w:spacing w:line="360" w:lineRule="exact"/>
              <w:rPr>
                <w:color w:val="auto"/>
                <w:szCs w:val="21"/>
                <w:highlight w:val="none"/>
              </w:rPr>
            </w:pPr>
            <w:r>
              <w:rPr>
                <w:rFonts w:hint="eastAsia"/>
                <w:color w:val="auto"/>
                <w:szCs w:val="21"/>
                <w:highlight w:val="none"/>
              </w:rPr>
              <w:t xml:space="preserve">         </w:t>
            </w:r>
          </w:p>
        </w:tc>
      </w:tr>
      <w:permEnd w:id="372"/>
      <w:tr w14:paraId="046C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511BDE0">
            <w:pPr>
              <w:spacing w:line="360" w:lineRule="exact"/>
              <w:jc w:val="center"/>
              <w:rPr>
                <w:color w:val="auto"/>
                <w:szCs w:val="21"/>
                <w:highlight w:val="none"/>
              </w:rPr>
            </w:pPr>
            <w:permStart w:id="373" w:edGrp="everyone"/>
            <w:permStart w:id="374" w:edGrp="everyone" w:colFirst="2" w:colLast="2"/>
            <w:r>
              <w:rPr>
                <w:rFonts w:hint="eastAsia"/>
                <w:color w:val="auto"/>
                <w:sz w:val="24"/>
                <w:highlight w:val="none"/>
              </w:rPr>
              <w:t>□</w:t>
            </w:r>
            <w:permEnd w:id="373"/>
          </w:p>
        </w:tc>
        <w:tc>
          <w:tcPr>
            <w:tcW w:w="4047" w:type="dxa"/>
            <w:vAlign w:val="center"/>
          </w:tcPr>
          <w:p w14:paraId="64ADF56B">
            <w:pPr>
              <w:spacing w:line="360" w:lineRule="exact"/>
              <w:rPr>
                <w:rFonts w:ascii="Arial" w:hAnsi="Arial"/>
                <w:color w:val="auto"/>
                <w:szCs w:val="21"/>
                <w:highlight w:val="none"/>
              </w:rPr>
            </w:pPr>
            <w:r>
              <w:rPr>
                <w:rFonts w:hint="eastAsia" w:ascii="Arial" w:hAnsi="Arial"/>
                <w:color w:val="auto"/>
                <w:szCs w:val="21"/>
                <w:highlight w:val="none"/>
              </w:rPr>
              <w:t>涉及生物危险源的相关作业</w:t>
            </w:r>
          </w:p>
        </w:tc>
        <w:tc>
          <w:tcPr>
            <w:tcW w:w="4458" w:type="dxa"/>
            <w:vAlign w:val="center"/>
          </w:tcPr>
          <w:p w14:paraId="00ACE8CF">
            <w:pPr>
              <w:spacing w:line="360" w:lineRule="exact"/>
              <w:rPr>
                <w:color w:val="auto"/>
                <w:szCs w:val="21"/>
                <w:highlight w:val="none"/>
              </w:rPr>
            </w:pPr>
            <w:r>
              <w:rPr>
                <w:rFonts w:hint="eastAsia"/>
                <w:color w:val="auto"/>
                <w:szCs w:val="21"/>
                <w:highlight w:val="none"/>
              </w:rPr>
              <w:t xml:space="preserve">         </w:t>
            </w:r>
          </w:p>
        </w:tc>
      </w:tr>
      <w:permEnd w:id="374"/>
      <w:tr w14:paraId="43D7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F2ED557">
            <w:pPr>
              <w:spacing w:line="360" w:lineRule="exact"/>
              <w:jc w:val="center"/>
              <w:rPr>
                <w:color w:val="auto"/>
                <w:highlight w:val="none"/>
              </w:rPr>
            </w:pPr>
            <w:permStart w:id="375" w:edGrp="everyone"/>
            <w:permStart w:id="376" w:edGrp="everyone" w:colFirst="2" w:colLast="2"/>
            <w:r>
              <w:rPr>
                <w:rFonts w:hint="eastAsia"/>
                <w:color w:val="auto"/>
                <w:sz w:val="24"/>
                <w:highlight w:val="none"/>
              </w:rPr>
              <w:t>□</w:t>
            </w:r>
            <w:permEnd w:id="375"/>
          </w:p>
        </w:tc>
        <w:tc>
          <w:tcPr>
            <w:tcW w:w="4047" w:type="dxa"/>
            <w:vAlign w:val="center"/>
          </w:tcPr>
          <w:p w14:paraId="02BB3772">
            <w:pPr>
              <w:spacing w:line="360" w:lineRule="exact"/>
              <w:rPr>
                <w:rFonts w:ascii="Arial" w:hAnsi="Arial"/>
                <w:color w:val="auto"/>
                <w:szCs w:val="21"/>
                <w:highlight w:val="none"/>
              </w:rPr>
            </w:pPr>
            <w:r>
              <w:rPr>
                <w:rFonts w:hint="eastAsia" w:ascii="Arial" w:hAnsi="Arial"/>
                <w:color w:val="auto"/>
                <w:szCs w:val="21"/>
                <w:highlight w:val="none"/>
              </w:rPr>
              <w:t>高空作业</w:t>
            </w:r>
          </w:p>
        </w:tc>
        <w:tc>
          <w:tcPr>
            <w:tcW w:w="4458" w:type="dxa"/>
            <w:vAlign w:val="center"/>
          </w:tcPr>
          <w:p w14:paraId="634AB38E">
            <w:pPr>
              <w:spacing w:line="360" w:lineRule="exact"/>
              <w:rPr>
                <w:color w:val="auto"/>
                <w:szCs w:val="21"/>
                <w:highlight w:val="none"/>
              </w:rPr>
            </w:pPr>
            <w:r>
              <w:rPr>
                <w:rFonts w:hint="eastAsia"/>
                <w:color w:val="auto"/>
                <w:szCs w:val="21"/>
                <w:highlight w:val="none"/>
              </w:rPr>
              <w:t xml:space="preserve">         </w:t>
            </w:r>
          </w:p>
        </w:tc>
      </w:tr>
      <w:permEnd w:id="376"/>
      <w:tr w14:paraId="07D5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14D99BB">
            <w:pPr>
              <w:spacing w:line="360" w:lineRule="exact"/>
              <w:jc w:val="center"/>
              <w:rPr>
                <w:color w:val="auto"/>
                <w:highlight w:val="none"/>
              </w:rPr>
            </w:pPr>
            <w:permStart w:id="377" w:edGrp="everyone"/>
            <w:permStart w:id="378" w:edGrp="everyone" w:colFirst="2" w:colLast="2"/>
            <w:r>
              <w:rPr>
                <w:rFonts w:hint="eastAsia"/>
                <w:color w:val="auto"/>
                <w:sz w:val="24"/>
                <w:highlight w:val="none"/>
              </w:rPr>
              <w:t>□</w:t>
            </w:r>
            <w:permEnd w:id="377"/>
          </w:p>
        </w:tc>
        <w:tc>
          <w:tcPr>
            <w:tcW w:w="4047" w:type="dxa"/>
            <w:vAlign w:val="center"/>
          </w:tcPr>
          <w:p w14:paraId="090F5B27">
            <w:pPr>
              <w:spacing w:line="360" w:lineRule="exact"/>
              <w:rPr>
                <w:rFonts w:ascii="Arial" w:hAnsi="Arial"/>
                <w:color w:val="auto"/>
                <w:szCs w:val="21"/>
                <w:highlight w:val="none"/>
              </w:rPr>
            </w:pPr>
            <w:r>
              <w:rPr>
                <w:rFonts w:hint="eastAsia" w:ascii="Arial" w:hAnsi="Arial"/>
                <w:color w:val="auto"/>
                <w:szCs w:val="21"/>
                <w:highlight w:val="none"/>
              </w:rPr>
              <w:t>行驶车辆附近的作业</w:t>
            </w:r>
          </w:p>
        </w:tc>
        <w:tc>
          <w:tcPr>
            <w:tcW w:w="4458" w:type="dxa"/>
            <w:vAlign w:val="center"/>
          </w:tcPr>
          <w:p w14:paraId="2D288DD5">
            <w:pPr>
              <w:spacing w:line="360" w:lineRule="exact"/>
              <w:rPr>
                <w:color w:val="auto"/>
                <w:szCs w:val="21"/>
                <w:highlight w:val="none"/>
              </w:rPr>
            </w:pPr>
            <w:r>
              <w:rPr>
                <w:rFonts w:hint="eastAsia"/>
                <w:color w:val="auto"/>
                <w:szCs w:val="21"/>
                <w:highlight w:val="none"/>
              </w:rPr>
              <w:t xml:space="preserve">         </w:t>
            </w:r>
          </w:p>
        </w:tc>
      </w:tr>
      <w:permEnd w:id="378"/>
      <w:tr w14:paraId="225B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5F40E1F">
            <w:pPr>
              <w:spacing w:line="360" w:lineRule="exact"/>
              <w:jc w:val="center"/>
              <w:rPr>
                <w:color w:val="auto"/>
                <w:sz w:val="24"/>
                <w:highlight w:val="none"/>
              </w:rPr>
            </w:pPr>
            <w:permStart w:id="379" w:edGrp="everyone"/>
            <w:permStart w:id="380" w:edGrp="everyone" w:colFirst="2" w:colLast="2"/>
            <w:r>
              <w:rPr>
                <w:rFonts w:hint="eastAsia"/>
                <w:color w:val="auto"/>
                <w:sz w:val="24"/>
                <w:highlight w:val="none"/>
              </w:rPr>
              <w:t>□</w:t>
            </w:r>
            <w:permEnd w:id="379"/>
          </w:p>
        </w:tc>
        <w:tc>
          <w:tcPr>
            <w:tcW w:w="4047" w:type="dxa"/>
            <w:vAlign w:val="center"/>
          </w:tcPr>
          <w:p w14:paraId="6ECE9626">
            <w:pPr>
              <w:spacing w:line="360" w:lineRule="exact"/>
              <w:rPr>
                <w:rFonts w:ascii="Arial" w:hAnsi="Arial"/>
                <w:color w:val="auto"/>
                <w:szCs w:val="21"/>
                <w:highlight w:val="none"/>
              </w:rPr>
            </w:pPr>
            <w:r>
              <w:rPr>
                <w:rFonts w:hint="eastAsia" w:ascii="Arial" w:hAnsi="Arial"/>
                <w:color w:val="auto"/>
                <w:szCs w:val="21"/>
                <w:highlight w:val="none"/>
              </w:rPr>
              <w:t>为其它方提供食品制作</w:t>
            </w:r>
          </w:p>
        </w:tc>
        <w:tc>
          <w:tcPr>
            <w:tcW w:w="4458" w:type="dxa"/>
            <w:vAlign w:val="center"/>
          </w:tcPr>
          <w:p w14:paraId="0663164F">
            <w:pPr>
              <w:spacing w:line="360" w:lineRule="exact"/>
              <w:rPr>
                <w:color w:val="auto"/>
                <w:szCs w:val="21"/>
                <w:highlight w:val="none"/>
              </w:rPr>
            </w:pPr>
            <w:r>
              <w:rPr>
                <w:rFonts w:hint="eastAsia"/>
                <w:color w:val="auto"/>
                <w:szCs w:val="21"/>
                <w:highlight w:val="none"/>
              </w:rPr>
              <w:t xml:space="preserve">         </w:t>
            </w:r>
          </w:p>
        </w:tc>
      </w:tr>
      <w:permEnd w:id="380"/>
      <w:tr w14:paraId="40C9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F4CD7F3">
            <w:pPr>
              <w:spacing w:line="360" w:lineRule="exact"/>
              <w:jc w:val="center"/>
              <w:rPr>
                <w:color w:val="auto"/>
                <w:highlight w:val="none"/>
              </w:rPr>
            </w:pPr>
            <w:permStart w:id="381" w:edGrp="everyone"/>
            <w:permStart w:id="382" w:edGrp="everyone" w:colFirst="2" w:colLast="2"/>
            <w:r>
              <w:rPr>
                <w:rFonts w:hint="eastAsia"/>
                <w:color w:val="auto"/>
                <w:sz w:val="24"/>
                <w:highlight w:val="none"/>
              </w:rPr>
              <w:t>□</w:t>
            </w:r>
            <w:permEnd w:id="381"/>
          </w:p>
        </w:tc>
        <w:tc>
          <w:tcPr>
            <w:tcW w:w="4047" w:type="dxa"/>
            <w:vAlign w:val="center"/>
          </w:tcPr>
          <w:p w14:paraId="32054617">
            <w:pPr>
              <w:spacing w:line="360" w:lineRule="exact"/>
              <w:rPr>
                <w:rFonts w:ascii="Arial" w:hAnsi="Arial"/>
                <w:color w:val="auto"/>
                <w:szCs w:val="21"/>
                <w:highlight w:val="none"/>
              </w:rPr>
            </w:pPr>
            <w:r>
              <w:rPr>
                <w:rFonts w:hint="eastAsia" w:ascii="Arial" w:hAnsi="Arial"/>
                <w:color w:val="auto"/>
                <w:szCs w:val="21"/>
                <w:highlight w:val="none"/>
              </w:rPr>
              <w:t>涉及压缩空气的相关作业</w:t>
            </w:r>
          </w:p>
        </w:tc>
        <w:tc>
          <w:tcPr>
            <w:tcW w:w="4458" w:type="dxa"/>
            <w:vAlign w:val="center"/>
          </w:tcPr>
          <w:p w14:paraId="0F5EBEC5">
            <w:pPr>
              <w:spacing w:line="360" w:lineRule="exact"/>
              <w:rPr>
                <w:color w:val="auto"/>
                <w:szCs w:val="21"/>
                <w:highlight w:val="none"/>
              </w:rPr>
            </w:pPr>
            <w:r>
              <w:rPr>
                <w:rFonts w:hint="eastAsia"/>
                <w:color w:val="auto"/>
                <w:szCs w:val="21"/>
                <w:highlight w:val="none"/>
              </w:rPr>
              <w:t xml:space="preserve">         </w:t>
            </w:r>
          </w:p>
        </w:tc>
      </w:tr>
      <w:permEnd w:id="382"/>
      <w:tr w14:paraId="2925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2C0E377">
            <w:pPr>
              <w:spacing w:line="360" w:lineRule="exact"/>
              <w:jc w:val="center"/>
              <w:rPr>
                <w:color w:val="auto"/>
                <w:highlight w:val="none"/>
              </w:rPr>
            </w:pPr>
            <w:permStart w:id="383" w:edGrp="everyone"/>
            <w:permStart w:id="384" w:edGrp="everyone" w:colFirst="2" w:colLast="2"/>
            <w:r>
              <w:rPr>
                <w:rFonts w:hint="eastAsia"/>
                <w:color w:val="auto"/>
                <w:sz w:val="24"/>
                <w:highlight w:val="none"/>
              </w:rPr>
              <w:t>□</w:t>
            </w:r>
            <w:permEnd w:id="383"/>
          </w:p>
        </w:tc>
        <w:tc>
          <w:tcPr>
            <w:tcW w:w="4047" w:type="dxa"/>
            <w:vAlign w:val="center"/>
          </w:tcPr>
          <w:p w14:paraId="3CE30AF2">
            <w:pPr>
              <w:pStyle w:val="4"/>
              <w:spacing w:line="360" w:lineRule="exact"/>
              <w:jc w:val="both"/>
              <w:rPr>
                <w:b w:val="0"/>
                <w:bCs/>
                <w:color w:val="auto"/>
                <w:sz w:val="21"/>
                <w:szCs w:val="21"/>
                <w:highlight w:val="none"/>
              </w:rPr>
            </w:pPr>
            <w:r>
              <w:rPr>
                <w:rFonts w:hint="eastAsia"/>
                <w:b w:val="0"/>
                <w:bCs/>
                <w:color w:val="auto"/>
                <w:sz w:val="21"/>
                <w:szCs w:val="21"/>
                <w:highlight w:val="none"/>
              </w:rPr>
              <w:t>有限空间内的作业</w:t>
            </w:r>
          </w:p>
        </w:tc>
        <w:tc>
          <w:tcPr>
            <w:tcW w:w="4458" w:type="dxa"/>
            <w:vAlign w:val="center"/>
          </w:tcPr>
          <w:p w14:paraId="6D27C107">
            <w:pPr>
              <w:spacing w:line="360" w:lineRule="exact"/>
              <w:rPr>
                <w:color w:val="auto"/>
                <w:szCs w:val="21"/>
                <w:highlight w:val="none"/>
              </w:rPr>
            </w:pPr>
            <w:r>
              <w:rPr>
                <w:rFonts w:hint="eastAsia"/>
                <w:color w:val="auto"/>
                <w:szCs w:val="21"/>
                <w:highlight w:val="none"/>
              </w:rPr>
              <w:t xml:space="preserve">         </w:t>
            </w:r>
          </w:p>
        </w:tc>
      </w:tr>
      <w:permEnd w:id="384"/>
      <w:tr w14:paraId="3A6D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EBA1900">
            <w:pPr>
              <w:spacing w:line="360" w:lineRule="exact"/>
              <w:jc w:val="center"/>
              <w:rPr>
                <w:color w:val="auto"/>
                <w:highlight w:val="none"/>
              </w:rPr>
            </w:pPr>
            <w:permStart w:id="385" w:edGrp="everyone"/>
            <w:permStart w:id="386" w:edGrp="everyone" w:colFirst="2" w:colLast="2"/>
            <w:r>
              <w:rPr>
                <w:rFonts w:hint="eastAsia"/>
                <w:color w:val="auto"/>
                <w:sz w:val="24"/>
                <w:highlight w:val="none"/>
              </w:rPr>
              <w:t>□</w:t>
            </w:r>
            <w:permEnd w:id="385"/>
          </w:p>
        </w:tc>
        <w:tc>
          <w:tcPr>
            <w:tcW w:w="4047" w:type="dxa"/>
            <w:vAlign w:val="center"/>
          </w:tcPr>
          <w:p w14:paraId="145DD1FF">
            <w:pPr>
              <w:pStyle w:val="4"/>
              <w:spacing w:line="360" w:lineRule="exact"/>
              <w:jc w:val="both"/>
              <w:rPr>
                <w:b w:val="0"/>
                <w:bCs/>
                <w:color w:val="auto"/>
                <w:sz w:val="21"/>
                <w:szCs w:val="21"/>
                <w:highlight w:val="none"/>
              </w:rPr>
            </w:pPr>
            <w:r>
              <w:rPr>
                <w:rFonts w:hint="eastAsia"/>
                <w:b w:val="0"/>
                <w:bCs/>
                <w:color w:val="auto"/>
                <w:sz w:val="21"/>
                <w:szCs w:val="21"/>
                <w:highlight w:val="none"/>
              </w:rPr>
              <w:t>使用压力系统的作业</w:t>
            </w:r>
          </w:p>
        </w:tc>
        <w:tc>
          <w:tcPr>
            <w:tcW w:w="4458" w:type="dxa"/>
            <w:vAlign w:val="center"/>
          </w:tcPr>
          <w:p w14:paraId="6E4DD191">
            <w:pPr>
              <w:spacing w:line="360" w:lineRule="exact"/>
              <w:rPr>
                <w:color w:val="auto"/>
                <w:szCs w:val="21"/>
                <w:highlight w:val="none"/>
              </w:rPr>
            </w:pPr>
            <w:r>
              <w:rPr>
                <w:rFonts w:hint="eastAsia"/>
                <w:color w:val="auto"/>
                <w:szCs w:val="21"/>
                <w:highlight w:val="none"/>
              </w:rPr>
              <w:t xml:space="preserve">         </w:t>
            </w:r>
          </w:p>
        </w:tc>
      </w:tr>
      <w:permEnd w:id="386"/>
      <w:tr w14:paraId="4A8C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80B3FBD">
            <w:pPr>
              <w:spacing w:line="360" w:lineRule="exact"/>
              <w:jc w:val="center"/>
              <w:rPr>
                <w:color w:val="auto"/>
                <w:sz w:val="24"/>
                <w:highlight w:val="none"/>
              </w:rPr>
            </w:pPr>
            <w:permStart w:id="387" w:edGrp="everyone"/>
            <w:permStart w:id="388" w:edGrp="everyone" w:colFirst="2" w:colLast="2"/>
            <w:r>
              <w:rPr>
                <w:rFonts w:hint="eastAsia"/>
                <w:color w:val="auto"/>
                <w:sz w:val="24"/>
                <w:highlight w:val="none"/>
              </w:rPr>
              <w:t>□</w:t>
            </w:r>
            <w:permEnd w:id="387"/>
          </w:p>
        </w:tc>
        <w:tc>
          <w:tcPr>
            <w:tcW w:w="4047" w:type="dxa"/>
            <w:vAlign w:val="center"/>
          </w:tcPr>
          <w:p w14:paraId="0298E82A">
            <w:pPr>
              <w:pStyle w:val="8"/>
              <w:spacing w:line="360" w:lineRule="exact"/>
              <w:jc w:val="both"/>
              <w:rPr>
                <w:bCs/>
                <w:color w:val="auto"/>
                <w:sz w:val="21"/>
                <w:szCs w:val="21"/>
                <w:highlight w:val="none"/>
              </w:rPr>
            </w:pPr>
            <w:r>
              <w:rPr>
                <w:rFonts w:hint="eastAsia"/>
                <w:bCs/>
                <w:color w:val="auto"/>
                <w:sz w:val="21"/>
                <w:szCs w:val="21"/>
                <w:highlight w:val="none"/>
              </w:rPr>
              <w:t>工作中使用铅及其他重金属</w:t>
            </w:r>
          </w:p>
        </w:tc>
        <w:tc>
          <w:tcPr>
            <w:tcW w:w="4458" w:type="dxa"/>
            <w:vAlign w:val="center"/>
          </w:tcPr>
          <w:p w14:paraId="3F0F5711">
            <w:pPr>
              <w:spacing w:line="360" w:lineRule="exact"/>
              <w:rPr>
                <w:color w:val="auto"/>
                <w:szCs w:val="21"/>
                <w:highlight w:val="none"/>
              </w:rPr>
            </w:pPr>
            <w:r>
              <w:rPr>
                <w:rFonts w:hint="eastAsia"/>
                <w:color w:val="auto"/>
                <w:szCs w:val="21"/>
                <w:highlight w:val="none"/>
              </w:rPr>
              <w:t xml:space="preserve">         </w:t>
            </w:r>
          </w:p>
        </w:tc>
      </w:tr>
      <w:permEnd w:id="388"/>
      <w:tr w14:paraId="61D6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A4625A6">
            <w:pPr>
              <w:spacing w:line="360" w:lineRule="exact"/>
              <w:jc w:val="center"/>
              <w:rPr>
                <w:color w:val="auto"/>
                <w:highlight w:val="none"/>
              </w:rPr>
            </w:pPr>
            <w:permStart w:id="389" w:edGrp="everyone"/>
            <w:permStart w:id="390" w:edGrp="everyone" w:colFirst="2" w:colLast="2"/>
            <w:r>
              <w:rPr>
                <w:rFonts w:hint="eastAsia"/>
                <w:color w:val="auto"/>
                <w:sz w:val="24"/>
                <w:highlight w:val="none"/>
              </w:rPr>
              <w:t>□</w:t>
            </w:r>
            <w:permEnd w:id="389"/>
          </w:p>
        </w:tc>
        <w:tc>
          <w:tcPr>
            <w:tcW w:w="4047" w:type="dxa"/>
            <w:vAlign w:val="center"/>
          </w:tcPr>
          <w:p w14:paraId="701F41C5">
            <w:pPr>
              <w:pStyle w:val="4"/>
              <w:spacing w:line="360" w:lineRule="exact"/>
              <w:jc w:val="both"/>
              <w:rPr>
                <w:b w:val="0"/>
                <w:bCs/>
                <w:color w:val="auto"/>
                <w:sz w:val="21"/>
                <w:szCs w:val="21"/>
                <w:highlight w:val="none"/>
              </w:rPr>
            </w:pPr>
            <w:r>
              <w:rPr>
                <w:rFonts w:hint="eastAsia"/>
                <w:b w:val="0"/>
                <w:bCs/>
                <w:color w:val="auto"/>
                <w:sz w:val="21"/>
                <w:szCs w:val="21"/>
                <w:highlight w:val="none"/>
              </w:rPr>
              <w:t>烟</w:t>
            </w:r>
            <w:r>
              <w:rPr>
                <w:b w:val="0"/>
                <w:bCs/>
                <w:color w:val="auto"/>
                <w:sz w:val="21"/>
                <w:szCs w:val="21"/>
                <w:highlight w:val="none"/>
              </w:rPr>
              <w:t>/</w:t>
            </w:r>
            <w:r>
              <w:rPr>
                <w:rFonts w:hint="eastAsia"/>
                <w:b w:val="0"/>
                <w:bCs/>
                <w:color w:val="auto"/>
                <w:sz w:val="21"/>
                <w:szCs w:val="21"/>
                <w:highlight w:val="none"/>
              </w:rPr>
              <w:t>气</w:t>
            </w:r>
            <w:r>
              <w:rPr>
                <w:b w:val="0"/>
                <w:bCs/>
                <w:color w:val="auto"/>
                <w:sz w:val="21"/>
                <w:szCs w:val="21"/>
                <w:highlight w:val="none"/>
              </w:rPr>
              <w:t>/</w:t>
            </w:r>
            <w:r>
              <w:rPr>
                <w:rFonts w:hint="eastAsia"/>
                <w:b w:val="0"/>
                <w:bCs/>
                <w:color w:val="auto"/>
                <w:sz w:val="21"/>
                <w:szCs w:val="21"/>
                <w:highlight w:val="none"/>
              </w:rPr>
              <w:t>尘环境下的作业</w:t>
            </w:r>
          </w:p>
        </w:tc>
        <w:tc>
          <w:tcPr>
            <w:tcW w:w="4458" w:type="dxa"/>
            <w:vAlign w:val="center"/>
          </w:tcPr>
          <w:p w14:paraId="7A2B1521">
            <w:pPr>
              <w:spacing w:line="360" w:lineRule="exact"/>
              <w:rPr>
                <w:color w:val="auto"/>
                <w:szCs w:val="21"/>
                <w:highlight w:val="none"/>
              </w:rPr>
            </w:pPr>
            <w:r>
              <w:rPr>
                <w:rFonts w:hint="eastAsia"/>
                <w:color w:val="auto"/>
                <w:szCs w:val="21"/>
                <w:highlight w:val="none"/>
              </w:rPr>
              <w:t xml:space="preserve">         </w:t>
            </w:r>
          </w:p>
        </w:tc>
      </w:tr>
      <w:permEnd w:id="390"/>
      <w:tr w14:paraId="5CF3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E4CE264">
            <w:pPr>
              <w:spacing w:line="360" w:lineRule="exact"/>
              <w:jc w:val="center"/>
              <w:rPr>
                <w:color w:val="auto"/>
                <w:highlight w:val="none"/>
              </w:rPr>
            </w:pPr>
            <w:permStart w:id="391" w:edGrp="everyone"/>
            <w:permStart w:id="392" w:edGrp="everyone" w:colFirst="2" w:colLast="2"/>
            <w:r>
              <w:rPr>
                <w:rFonts w:hint="eastAsia"/>
                <w:color w:val="auto"/>
                <w:sz w:val="24"/>
                <w:highlight w:val="none"/>
              </w:rPr>
              <w:t>□</w:t>
            </w:r>
            <w:permEnd w:id="391"/>
          </w:p>
        </w:tc>
        <w:tc>
          <w:tcPr>
            <w:tcW w:w="4047" w:type="dxa"/>
            <w:vAlign w:val="center"/>
          </w:tcPr>
          <w:p w14:paraId="6696164E">
            <w:pPr>
              <w:pStyle w:val="8"/>
              <w:jc w:val="both"/>
              <w:rPr>
                <w:bCs/>
                <w:color w:val="auto"/>
                <w:sz w:val="21"/>
                <w:szCs w:val="21"/>
                <w:highlight w:val="none"/>
              </w:rPr>
            </w:pPr>
            <w:r>
              <w:rPr>
                <w:rFonts w:hint="eastAsia"/>
                <w:bCs/>
                <w:color w:val="auto"/>
                <w:sz w:val="21"/>
                <w:szCs w:val="21"/>
                <w:highlight w:val="none"/>
              </w:rPr>
              <w:t>接触化学危险源的作业</w:t>
            </w:r>
          </w:p>
        </w:tc>
        <w:tc>
          <w:tcPr>
            <w:tcW w:w="4458" w:type="dxa"/>
            <w:vAlign w:val="center"/>
          </w:tcPr>
          <w:p w14:paraId="26E29178">
            <w:pPr>
              <w:spacing w:line="360" w:lineRule="exact"/>
              <w:rPr>
                <w:color w:val="auto"/>
                <w:szCs w:val="21"/>
                <w:highlight w:val="none"/>
              </w:rPr>
            </w:pPr>
            <w:r>
              <w:rPr>
                <w:rFonts w:hint="eastAsia"/>
                <w:color w:val="auto"/>
                <w:szCs w:val="21"/>
                <w:highlight w:val="none"/>
              </w:rPr>
              <w:t xml:space="preserve">         </w:t>
            </w:r>
          </w:p>
        </w:tc>
      </w:tr>
      <w:permEnd w:id="392"/>
      <w:tr w14:paraId="4633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0E8FBA7">
            <w:pPr>
              <w:spacing w:line="360" w:lineRule="exact"/>
              <w:jc w:val="center"/>
              <w:rPr>
                <w:color w:val="auto"/>
                <w:sz w:val="24"/>
                <w:highlight w:val="none"/>
              </w:rPr>
            </w:pPr>
            <w:permStart w:id="393" w:edGrp="everyone"/>
            <w:permStart w:id="394" w:edGrp="everyone" w:colFirst="2" w:colLast="2"/>
            <w:r>
              <w:rPr>
                <w:rFonts w:hint="eastAsia"/>
                <w:color w:val="auto"/>
                <w:sz w:val="24"/>
                <w:highlight w:val="none"/>
              </w:rPr>
              <w:t>□</w:t>
            </w:r>
            <w:permEnd w:id="393"/>
          </w:p>
        </w:tc>
        <w:tc>
          <w:tcPr>
            <w:tcW w:w="4047" w:type="dxa"/>
            <w:vAlign w:val="center"/>
          </w:tcPr>
          <w:p w14:paraId="050AE5A0">
            <w:pPr>
              <w:pStyle w:val="8"/>
              <w:jc w:val="both"/>
              <w:rPr>
                <w:bCs/>
                <w:color w:val="auto"/>
                <w:sz w:val="21"/>
                <w:szCs w:val="21"/>
                <w:highlight w:val="none"/>
              </w:rPr>
            </w:pPr>
            <w:r>
              <w:rPr>
                <w:rFonts w:hint="eastAsia"/>
                <w:bCs/>
                <w:color w:val="auto"/>
                <w:sz w:val="21"/>
                <w:szCs w:val="21"/>
                <w:highlight w:val="none"/>
              </w:rPr>
              <w:t>工作设备的使用（PUWER）</w:t>
            </w:r>
          </w:p>
        </w:tc>
        <w:tc>
          <w:tcPr>
            <w:tcW w:w="4458" w:type="dxa"/>
            <w:vAlign w:val="center"/>
          </w:tcPr>
          <w:p w14:paraId="0E17E832">
            <w:pPr>
              <w:spacing w:line="360" w:lineRule="exact"/>
              <w:rPr>
                <w:color w:val="auto"/>
                <w:szCs w:val="21"/>
                <w:highlight w:val="none"/>
              </w:rPr>
            </w:pPr>
            <w:r>
              <w:rPr>
                <w:rFonts w:hint="eastAsia"/>
                <w:color w:val="auto"/>
                <w:szCs w:val="21"/>
                <w:highlight w:val="none"/>
              </w:rPr>
              <w:t xml:space="preserve">         </w:t>
            </w:r>
          </w:p>
        </w:tc>
      </w:tr>
      <w:permEnd w:id="394"/>
      <w:tr w14:paraId="5789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01" w:type="dxa"/>
            <w:vAlign w:val="center"/>
          </w:tcPr>
          <w:p w14:paraId="41BE05F4">
            <w:pPr>
              <w:spacing w:line="360" w:lineRule="exact"/>
              <w:jc w:val="center"/>
              <w:rPr>
                <w:color w:val="auto"/>
                <w:sz w:val="24"/>
                <w:highlight w:val="none"/>
              </w:rPr>
            </w:pPr>
            <w:permStart w:id="395" w:edGrp="everyone"/>
            <w:permStart w:id="396" w:edGrp="everyone" w:colFirst="2" w:colLast="2"/>
            <w:r>
              <w:rPr>
                <w:rFonts w:hint="eastAsia"/>
                <w:color w:val="auto"/>
                <w:sz w:val="24"/>
                <w:highlight w:val="none"/>
              </w:rPr>
              <w:t>□</w:t>
            </w:r>
            <w:permEnd w:id="395"/>
          </w:p>
        </w:tc>
        <w:tc>
          <w:tcPr>
            <w:tcW w:w="4047" w:type="dxa"/>
            <w:vAlign w:val="center"/>
          </w:tcPr>
          <w:p w14:paraId="31F7442C">
            <w:pPr>
              <w:pStyle w:val="8"/>
              <w:jc w:val="both"/>
              <w:rPr>
                <w:bCs/>
                <w:color w:val="auto"/>
                <w:sz w:val="21"/>
                <w:szCs w:val="21"/>
                <w:highlight w:val="none"/>
              </w:rPr>
            </w:pPr>
            <w:r>
              <w:rPr>
                <w:rFonts w:hint="eastAsia"/>
                <w:bCs/>
                <w:color w:val="auto"/>
                <w:sz w:val="21"/>
                <w:szCs w:val="21"/>
                <w:highlight w:val="none"/>
              </w:rPr>
              <w:t>工作中涉及的其他危险（电、噪声、个人防护设备的使用、手动操作等）</w:t>
            </w:r>
          </w:p>
        </w:tc>
        <w:tc>
          <w:tcPr>
            <w:tcW w:w="4458" w:type="dxa"/>
            <w:vAlign w:val="center"/>
          </w:tcPr>
          <w:p w14:paraId="75FF205A">
            <w:pPr>
              <w:spacing w:line="360" w:lineRule="exact"/>
              <w:rPr>
                <w:color w:val="auto"/>
                <w:szCs w:val="21"/>
                <w:highlight w:val="none"/>
              </w:rPr>
            </w:pPr>
            <w:r>
              <w:rPr>
                <w:rFonts w:hint="eastAsia"/>
                <w:color w:val="auto"/>
                <w:szCs w:val="21"/>
                <w:highlight w:val="none"/>
              </w:rPr>
              <w:t xml:space="preserve">         </w:t>
            </w:r>
          </w:p>
        </w:tc>
      </w:tr>
      <w:permEnd w:id="396"/>
      <w:tr w14:paraId="20E6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01" w:type="dxa"/>
            <w:vAlign w:val="center"/>
          </w:tcPr>
          <w:p w14:paraId="3F6ED499">
            <w:pPr>
              <w:spacing w:line="360" w:lineRule="exact"/>
              <w:jc w:val="center"/>
              <w:rPr>
                <w:color w:val="auto"/>
                <w:highlight w:val="none"/>
              </w:rPr>
            </w:pPr>
            <w:permStart w:id="397" w:edGrp="everyone"/>
            <w:permStart w:id="398" w:edGrp="everyone" w:colFirst="2" w:colLast="2"/>
            <w:r>
              <w:rPr>
                <w:rFonts w:hint="eastAsia"/>
                <w:color w:val="auto"/>
                <w:sz w:val="24"/>
                <w:highlight w:val="none"/>
              </w:rPr>
              <w:t>□</w:t>
            </w:r>
            <w:permEnd w:id="397"/>
          </w:p>
        </w:tc>
        <w:tc>
          <w:tcPr>
            <w:tcW w:w="4047" w:type="dxa"/>
            <w:vAlign w:val="center"/>
          </w:tcPr>
          <w:p w14:paraId="19DED1CB">
            <w:pPr>
              <w:rPr>
                <w:rFonts w:ascii="Arial" w:hAnsi="Arial"/>
                <w:color w:val="auto"/>
                <w:szCs w:val="21"/>
                <w:highlight w:val="none"/>
              </w:rPr>
            </w:pPr>
            <w:r>
              <w:rPr>
                <w:rFonts w:hint="eastAsia" w:ascii="Arial" w:hAnsi="Arial"/>
                <w:color w:val="auto"/>
                <w:szCs w:val="21"/>
                <w:highlight w:val="none"/>
              </w:rPr>
              <w:t>其他</w:t>
            </w:r>
          </w:p>
        </w:tc>
        <w:tc>
          <w:tcPr>
            <w:tcW w:w="4458" w:type="dxa"/>
            <w:vAlign w:val="center"/>
          </w:tcPr>
          <w:p w14:paraId="142314EB">
            <w:pPr>
              <w:spacing w:line="360" w:lineRule="exact"/>
              <w:rPr>
                <w:color w:val="auto"/>
                <w:szCs w:val="21"/>
                <w:highlight w:val="none"/>
              </w:rPr>
            </w:pPr>
            <w:r>
              <w:rPr>
                <w:rFonts w:hint="eastAsia"/>
                <w:color w:val="auto"/>
                <w:szCs w:val="21"/>
                <w:highlight w:val="none"/>
              </w:rPr>
              <w:t xml:space="preserve">         </w:t>
            </w:r>
          </w:p>
        </w:tc>
      </w:tr>
      <w:permEnd w:id="398"/>
    </w:tbl>
    <w:p w14:paraId="38CE35F2">
      <w:pPr>
        <w:spacing w:line="440" w:lineRule="exact"/>
        <w:rPr>
          <w:rFonts w:ascii="宋体"/>
          <w:color w:val="auto"/>
          <w:sz w:val="28"/>
          <w:highlight w:val="none"/>
        </w:rPr>
      </w:pPr>
    </w:p>
    <w:p w14:paraId="59F8583C">
      <w:pPr>
        <w:spacing w:line="440" w:lineRule="exact"/>
        <w:rPr>
          <w:rFonts w:ascii="宋体"/>
          <w:color w:val="auto"/>
          <w:sz w:val="28"/>
          <w:highlight w:val="none"/>
        </w:rPr>
      </w:pPr>
    </w:p>
    <w:p w14:paraId="275DCF0A">
      <w:pPr>
        <w:spacing w:line="440" w:lineRule="exact"/>
        <w:rPr>
          <w:rFonts w:ascii="宋体"/>
          <w:color w:val="auto"/>
          <w:sz w:val="28"/>
          <w:highlight w:val="none"/>
        </w:rPr>
      </w:pPr>
    </w:p>
    <w:p w14:paraId="54DC72EC">
      <w:pPr>
        <w:spacing w:line="440" w:lineRule="exact"/>
        <w:rPr>
          <w:rFonts w:ascii="宋体"/>
          <w:color w:val="auto"/>
          <w:sz w:val="28"/>
          <w:highlight w:val="none"/>
        </w:rPr>
      </w:pPr>
    </w:p>
    <w:p w14:paraId="28319BBB">
      <w:pPr>
        <w:spacing w:line="440" w:lineRule="exact"/>
        <w:rPr>
          <w:rFonts w:ascii="宋体"/>
          <w:color w:val="auto"/>
          <w:sz w:val="28"/>
          <w:highlight w:val="none"/>
        </w:rPr>
      </w:pPr>
    </w:p>
    <w:p w14:paraId="1230202A">
      <w:pPr>
        <w:spacing w:line="440" w:lineRule="exact"/>
        <w:rPr>
          <w:rFonts w:ascii="宋体"/>
          <w:color w:val="auto"/>
          <w:sz w:val="28"/>
          <w:highlight w:val="none"/>
        </w:rPr>
      </w:pPr>
    </w:p>
    <w:p w14:paraId="5B4EACD2">
      <w:pPr>
        <w:spacing w:line="440" w:lineRule="exact"/>
        <w:rPr>
          <w:rFonts w:ascii="宋体"/>
          <w:color w:val="auto"/>
          <w:sz w:val="28"/>
          <w:highlight w:val="none"/>
        </w:rPr>
      </w:pPr>
    </w:p>
    <w:p w14:paraId="7448CBA7">
      <w:pPr>
        <w:spacing w:line="440" w:lineRule="exact"/>
        <w:rPr>
          <w:rFonts w:ascii="宋体"/>
          <w:color w:val="auto"/>
          <w:sz w:val="28"/>
          <w:highlight w:val="none"/>
        </w:rPr>
      </w:pPr>
    </w:p>
    <w:p w14:paraId="27B9BDEE">
      <w:pPr>
        <w:spacing w:line="440" w:lineRule="exact"/>
        <w:rPr>
          <w:rFonts w:ascii="宋体"/>
          <w:color w:val="auto"/>
          <w:sz w:val="28"/>
          <w:highlight w:val="none"/>
        </w:rPr>
      </w:pPr>
    </w:p>
    <w:p w14:paraId="1BB81B78">
      <w:pPr>
        <w:spacing w:line="440" w:lineRule="exact"/>
        <w:rPr>
          <w:rFonts w:ascii="宋体"/>
          <w:color w:val="auto"/>
          <w:sz w:val="28"/>
          <w:highlight w:val="none"/>
        </w:rPr>
      </w:pPr>
    </w:p>
    <w:p w14:paraId="0102936E">
      <w:pPr>
        <w:spacing w:line="440" w:lineRule="exact"/>
        <w:rPr>
          <w:rFonts w:ascii="宋体"/>
          <w:color w:val="auto"/>
          <w:sz w:val="28"/>
          <w:highlight w:val="none"/>
        </w:rPr>
      </w:pPr>
    </w:p>
    <w:p w14:paraId="5ADE855A">
      <w:pPr>
        <w:spacing w:line="440" w:lineRule="exact"/>
        <w:rPr>
          <w:rFonts w:ascii="宋体"/>
          <w:color w:val="auto"/>
          <w:sz w:val="28"/>
          <w:highlight w:val="none"/>
        </w:rPr>
      </w:pPr>
    </w:p>
    <w:p w14:paraId="25AEB5D9">
      <w:pPr>
        <w:spacing w:line="440" w:lineRule="exact"/>
        <w:rPr>
          <w:rFonts w:ascii="宋体"/>
          <w:color w:val="auto"/>
          <w:sz w:val="28"/>
          <w:highlight w:val="none"/>
        </w:rPr>
      </w:pPr>
    </w:p>
    <w:p w14:paraId="3A831734">
      <w:pPr>
        <w:spacing w:line="440" w:lineRule="exact"/>
        <w:rPr>
          <w:rFonts w:ascii="宋体"/>
          <w:color w:val="auto"/>
          <w:sz w:val="28"/>
          <w:highlight w:val="none"/>
        </w:rPr>
      </w:pPr>
    </w:p>
    <w:p w14:paraId="521E09C5">
      <w:pPr>
        <w:spacing w:line="440" w:lineRule="exact"/>
        <w:rPr>
          <w:rFonts w:ascii="宋体"/>
          <w:color w:val="auto"/>
          <w:sz w:val="28"/>
          <w:highlight w:val="none"/>
        </w:rPr>
      </w:pPr>
    </w:p>
    <w:p w14:paraId="6569A946">
      <w:pPr>
        <w:spacing w:line="440" w:lineRule="exact"/>
        <w:rPr>
          <w:rFonts w:ascii="宋体"/>
          <w:color w:val="auto"/>
          <w:sz w:val="28"/>
          <w:highlight w:val="none"/>
        </w:rPr>
      </w:pPr>
    </w:p>
    <w:p w14:paraId="218FD30D">
      <w:pPr>
        <w:spacing w:line="440" w:lineRule="exact"/>
        <w:rPr>
          <w:rFonts w:ascii="宋体"/>
          <w:color w:val="auto"/>
          <w:sz w:val="28"/>
          <w:highlight w:val="none"/>
        </w:rPr>
      </w:pPr>
    </w:p>
    <w:p w14:paraId="25A04D6D">
      <w:pPr>
        <w:spacing w:line="440" w:lineRule="exact"/>
        <w:rPr>
          <w:rFonts w:ascii="宋体"/>
          <w:color w:val="auto"/>
          <w:sz w:val="28"/>
          <w:highlight w:val="none"/>
        </w:rPr>
      </w:pPr>
    </w:p>
    <w:p w14:paraId="11C70ED0">
      <w:pPr>
        <w:spacing w:line="440" w:lineRule="exact"/>
        <w:rPr>
          <w:rFonts w:ascii="宋体"/>
          <w:color w:val="auto"/>
          <w:sz w:val="28"/>
          <w:highlight w:val="none"/>
        </w:rPr>
      </w:pPr>
    </w:p>
    <w:p w14:paraId="1C900E97">
      <w:pPr>
        <w:spacing w:line="440" w:lineRule="exact"/>
        <w:rPr>
          <w:rFonts w:ascii="宋体"/>
          <w:color w:val="auto"/>
          <w:sz w:val="28"/>
          <w:highlight w:val="none"/>
        </w:rPr>
      </w:pPr>
    </w:p>
    <w:p w14:paraId="5D8C8634">
      <w:pPr>
        <w:spacing w:line="440" w:lineRule="exact"/>
        <w:rPr>
          <w:rFonts w:ascii="宋体"/>
          <w:color w:val="auto"/>
          <w:sz w:val="28"/>
          <w:highlight w:val="none"/>
        </w:rPr>
      </w:pPr>
    </w:p>
    <w:p w14:paraId="73056070">
      <w:pPr>
        <w:spacing w:line="440" w:lineRule="exact"/>
        <w:rPr>
          <w:rFonts w:ascii="宋体"/>
          <w:color w:val="auto"/>
          <w:sz w:val="28"/>
          <w:highlight w:val="none"/>
        </w:rPr>
      </w:pPr>
    </w:p>
    <w:p w14:paraId="3051A9F1">
      <w:pPr>
        <w:spacing w:line="440" w:lineRule="exact"/>
        <w:rPr>
          <w:rFonts w:ascii="宋体"/>
          <w:color w:val="auto"/>
          <w:sz w:val="28"/>
          <w:highlight w:val="none"/>
        </w:rPr>
      </w:pPr>
    </w:p>
    <w:p w14:paraId="47F142C4">
      <w:pPr>
        <w:spacing w:line="440" w:lineRule="exact"/>
        <w:rPr>
          <w:rFonts w:ascii="宋体"/>
          <w:color w:val="auto"/>
          <w:sz w:val="28"/>
          <w:highlight w:val="none"/>
        </w:rPr>
      </w:pPr>
    </w:p>
    <w:p w14:paraId="0D9B263C">
      <w:pPr>
        <w:spacing w:line="440" w:lineRule="exact"/>
        <w:rPr>
          <w:rFonts w:ascii="宋体"/>
          <w:color w:val="auto"/>
          <w:sz w:val="28"/>
          <w:highlight w:val="none"/>
        </w:rPr>
      </w:pPr>
    </w:p>
    <w:p w14:paraId="141674C9">
      <w:pPr>
        <w:spacing w:line="440" w:lineRule="exact"/>
        <w:rPr>
          <w:rFonts w:ascii="宋体"/>
          <w:color w:val="auto"/>
          <w:sz w:val="28"/>
          <w:highlight w:val="none"/>
        </w:rPr>
      </w:pPr>
    </w:p>
    <w:p w14:paraId="3C8B0435">
      <w:pPr>
        <w:spacing w:line="440" w:lineRule="exact"/>
        <w:rPr>
          <w:rFonts w:ascii="宋体"/>
          <w:color w:val="auto"/>
          <w:sz w:val="28"/>
          <w:highlight w:val="none"/>
        </w:rPr>
      </w:pPr>
    </w:p>
    <w:p w14:paraId="3C2D4024">
      <w:pPr>
        <w:spacing w:line="440" w:lineRule="exact"/>
        <w:rPr>
          <w:rFonts w:ascii="宋体"/>
          <w:color w:val="auto"/>
          <w:sz w:val="28"/>
          <w:highlight w:val="none"/>
        </w:rPr>
      </w:pPr>
      <w:r>
        <w:rPr>
          <w:rFonts w:ascii="宋体"/>
          <w:color w:val="auto"/>
          <w:sz w:val="28"/>
          <w:highlight w:val="none"/>
        </w:rPr>
        <w:t>附件</w:t>
      </w:r>
      <w:r>
        <w:rPr>
          <w:rFonts w:hint="eastAsia" w:ascii="宋体"/>
          <w:color w:val="auto"/>
          <w:sz w:val="28"/>
          <w:highlight w:val="none"/>
        </w:rPr>
        <w:t>4</w:t>
      </w:r>
    </w:p>
    <w:p w14:paraId="2F028B95">
      <w:pPr>
        <w:tabs>
          <w:tab w:val="left" w:pos="2220"/>
          <w:tab w:val="center" w:pos="4535"/>
        </w:tabs>
        <w:spacing w:line="440" w:lineRule="exact"/>
        <w:jc w:val="center"/>
        <w:rPr>
          <w:rFonts w:hint="eastAsia" w:ascii="宋体" w:hAnsi="华文中宋"/>
          <w:b/>
          <w:bCs/>
          <w:color w:val="auto"/>
          <w:sz w:val="32"/>
          <w:szCs w:val="32"/>
          <w:highlight w:val="none"/>
        </w:rPr>
      </w:pPr>
      <w:r>
        <w:rPr>
          <w:rFonts w:hint="eastAsia" w:ascii="宋体" w:hAnsi="华文中宋"/>
          <w:b/>
          <w:bCs/>
          <w:color w:val="auto"/>
          <w:sz w:val="32"/>
          <w:szCs w:val="32"/>
          <w:highlight w:val="none"/>
        </w:rPr>
        <w:t>SNQA管理体系认证申请书(OHSMS)</w:t>
      </w:r>
    </w:p>
    <w:p w14:paraId="0FB19931">
      <w:pPr>
        <w:jc w:val="center"/>
        <w:rPr>
          <w:rFonts w:hint="eastAsia" w:ascii="宋体" w:hAnsi="华文中宋"/>
          <w:b/>
          <w:bCs/>
          <w:color w:val="auto"/>
          <w:sz w:val="32"/>
          <w:szCs w:val="32"/>
          <w:highlight w:val="none"/>
        </w:rPr>
      </w:pPr>
      <w:r>
        <w:rPr>
          <w:rFonts w:ascii="宋体" w:hAnsi="华文中宋"/>
          <w:b/>
          <w:bCs/>
          <w:color w:val="auto"/>
          <w:sz w:val="32"/>
          <w:szCs w:val="32"/>
          <w:highlight w:val="none"/>
        </w:rPr>
        <w:t>危</w:t>
      </w:r>
      <w:r>
        <w:rPr>
          <w:rFonts w:hint="eastAsia" w:ascii="宋体" w:hAnsi="华文中宋"/>
          <w:b/>
          <w:bCs/>
          <w:color w:val="auto"/>
          <w:sz w:val="32"/>
          <w:szCs w:val="32"/>
          <w:highlight w:val="none"/>
        </w:rPr>
        <w:t>险材料清单</w:t>
      </w:r>
    </w:p>
    <w:p w14:paraId="2B4E99E9">
      <w:pPr>
        <w:jc w:val="left"/>
        <w:rPr>
          <w:color w:val="auto"/>
          <w:sz w:val="24"/>
          <w:highlight w:val="none"/>
        </w:rPr>
      </w:pPr>
    </w:p>
    <w:p w14:paraId="01734076">
      <w:pPr>
        <w:jc w:val="left"/>
        <w:rPr>
          <w:color w:val="auto"/>
          <w:sz w:val="24"/>
          <w:highlight w:val="none"/>
        </w:rPr>
      </w:pPr>
      <w:r>
        <w:rPr>
          <w:rFonts w:hint="eastAsia"/>
          <w:color w:val="auto"/>
          <w:sz w:val="24"/>
          <w:highlight w:val="none"/>
        </w:rPr>
        <w:t>组织名称（盖章）：</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562"/>
        <w:gridCol w:w="1642"/>
        <w:gridCol w:w="1583"/>
        <w:gridCol w:w="1583"/>
        <w:gridCol w:w="1762"/>
      </w:tblGrid>
      <w:tr w14:paraId="35FD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3D7CA6EA">
            <w:pPr>
              <w:jc w:val="center"/>
              <w:rPr>
                <w:rFonts w:ascii="Calibri" w:hAnsi="Calibri"/>
                <w:color w:val="auto"/>
                <w:sz w:val="24"/>
                <w:highlight w:val="none"/>
              </w:rPr>
            </w:pPr>
            <w:r>
              <w:rPr>
                <w:rFonts w:hint="eastAsia" w:ascii="Calibri" w:hAnsi="Calibri"/>
                <w:color w:val="auto"/>
                <w:sz w:val="24"/>
                <w:highlight w:val="none"/>
              </w:rPr>
              <w:t>序号</w:t>
            </w:r>
          </w:p>
        </w:tc>
        <w:tc>
          <w:tcPr>
            <w:tcW w:w="1300" w:type="pct"/>
            <w:vAlign w:val="center"/>
          </w:tcPr>
          <w:p w14:paraId="721C33C0">
            <w:pPr>
              <w:jc w:val="center"/>
              <w:rPr>
                <w:rFonts w:ascii="Calibri" w:hAnsi="Calibri"/>
                <w:color w:val="auto"/>
                <w:sz w:val="24"/>
                <w:highlight w:val="none"/>
              </w:rPr>
            </w:pPr>
            <w:r>
              <w:rPr>
                <w:rFonts w:hint="eastAsia" w:ascii="Calibri" w:hAnsi="Calibri"/>
                <w:color w:val="auto"/>
                <w:sz w:val="24"/>
                <w:highlight w:val="none"/>
              </w:rPr>
              <w:t>危险材料名称</w:t>
            </w:r>
          </w:p>
        </w:tc>
        <w:tc>
          <w:tcPr>
            <w:tcW w:w="833" w:type="pct"/>
            <w:vAlign w:val="center"/>
          </w:tcPr>
          <w:p w14:paraId="3EFA42C3">
            <w:pPr>
              <w:jc w:val="center"/>
              <w:rPr>
                <w:rFonts w:ascii="Calibri" w:hAnsi="Calibri"/>
                <w:color w:val="auto"/>
                <w:sz w:val="24"/>
                <w:highlight w:val="none"/>
              </w:rPr>
            </w:pPr>
            <w:r>
              <w:rPr>
                <w:rFonts w:hint="eastAsia" w:ascii="Calibri" w:hAnsi="Calibri"/>
                <w:color w:val="auto"/>
                <w:sz w:val="24"/>
                <w:highlight w:val="none"/>
              </w:rPr>
              <w:t>用途</w:t>
            </w:r>
          </w:p>
        </w:tc>
        <w:tc>
          <w:tcPr>
            <w:tcW w:w="803" w:type="pct"/>
            <w:vAlign w:val="center"/>
          </w:tcPr>
          <w:p w14:paraId="21E00FFA">
            <w:pPr>
              <w:jc w:val="center"/>
              <w:rPr>
                <w:rFonts w:ascii="Calibri" w:hAnsi="Calibri"/>
                <w:color w:val="auto"/>
                <w:sz w:val="24"/>
                <w:highlight w:val="none"/>
              </w:rPr>
            </w:pPr>
            <w:r>
              <w:rPr>
                <w:rFonts w:hint="eastAsia" w:ascii="Calibri" w:hAnsi="Calibri"/>
                <w:color w:val="auto"/>
                <w:sz w:val="24"/>
                <w:highlight w:val="none"/>
              </w:rPr>
              <w:t>危险特性</w:t>
            </w:r>
          </w:p>
        </w:tc>
        <w:tc>
          <w:tcPr>
            <w:tcW w:w="803" w:type="pct"/>
            <w:vAlign w:val="center"/>
          </w:tcPr>
          <w:p w14:paraId="2BD1BB32">
            <w:pPr>
              <w:jc w:val="center"/>
              <w:rPr>
                <w:rFonts w:ascii="Calibri" w:hAnsi="Calibri"/>
                <w:color w:val="auto"/>
                <w:sz w:val="24"/>
                <w:highlight w:val="none"/>
              </w:rPr>
            </w:pPr>
            <w:r>
              <w:rPr>
                <w:rFonts w:ascii="Calibri" w:hAnsi="Calibri"/>
                <w:color w:val="auto"/>
                <w:sz w:val="24"/>
                <w:highlight w:val="none"/>
              </w:rPr>
              <w:t>年</w:t>
            </w:r>
            <w:r>
              <w:rPr>
                <w:rFonts w:hint="eastAsia" w:ascii="Calibri" w:hAnsi="Calibri"/>
                <w:color w:val="auto"/>
                <w:sz w:val="24"/>
                <w:highlight w:val="none"/>
              </w:rPr>
              <w:t>用量</w:t>
            </w:r>
            <w:r>
              <w:rPr>
                <w:rFonts w:ascii="Calibri" w:hAnsi="Calibri"/>
                <w:color w:val="auto"/>
                <w:sz w:val="24"/>
                <w:highlight w:val="none"/>
              </w:rPr>
              <w:t>（</w:t>
            </w:r>
            <w:r>
              <w:rPr>
                <w:rFonts w:hint="eastAsia" w:ascii="Calibri" w:hAnsi="Calibri"/>
                <w:color w:val="auto"/>
                <w:sz w:val="24"/>
                <w:highlight w:val="none"/>
              </w:rPr>
              <w:t>kg）</w:t>
            </w:r>
          </w:p>
        </w:tc>
        <w:tc>
          <w:tcPr>
            <w:tcW w:w="895" w:type="pct"/>
            <w:vAlign w:val="center"/>
          </w:tcPr>
          <w:p w14:paraId="28072AAF">
            <w:pPr>
              <w:jc w:val="center"/>
              <w:rPr>
                <w:rFonts w:ascii="Calibri" w:hAnsi="Calibri"/>
                <w:color w:val="auto"/>
                <w:sz w:val="24"/>
                <w:highlight w:val="none"/>
              </w:rPr>
            </w:pPr>
            <w:r>
              <w:rPr>
                <w:rFonts w:ascii="Calibri" w:hAnsi="Calibri"/>
                <w:color w:val="auto"/>
                <w:sz w:val="24"/>
                <w:highlight w:val="none"/>
              </w:rPr>
              <w:t>备</w:t>
            </w:r>
            <w:r>
              <w:rPr>
                <w:rFonts w:hint="eastAsia" w:ascii="Calibri" w:hAnsi="Calibri"/>
                <w:color w:val="auto"/>
                <w:sz w:val="24"/>
                <w:highlight w:val="none"/>
              </w:rPr>
              <w:t>注</w:t>
            </w:r>
          </w:p>
        </w:tc>
      </w:tr>
      <w:tr w14:paraId="6A10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4DBDAEFD">
            <w:pPr>
              <w:spacing w:line="360" w:lineRule="auto"/>
              <w:jc w:val="center"/>
              <w:rPr>
                <w:rFonts w:ascii="Calibri" w:hAnsi="Calibri"/>
                <w:color w:val="auto"/>
                <w:sz w:val="24"/>
                <w:highlight w:val="none"/>
              </w:rPr>
            </w:pPr>
            <w:permStart w:id="399" w:edGrp="everyone" w:colFirst="0" w:colLast="0"/>
            <w:permStart w:id="400" w:edGrp="everyone" w:colFirst="1" w:colLast="1"/>
            <w:permStart w:id="401" w:edGrp="everyone" w:colFirst="2" w:colLast="2"/>
            <w:permStart w:id="402" w:edGrp="everyone" w:colFirst="3" w:colLast="3"/>
            <w:permStart w:id="403" w:edGrp="everyone" w:colFirst="4" w:colLast="4"/>
            <w:permStart w:id="404" w:edGrp="everyone" w:colFirst="5" w:colLast="5"/>
          </w:p>
        </w:tc>
        <w:tc>
          <w:tcPr>
            <w:tcW w:w="1300" w:type="pct"/>
          </w:tcPr>
          <w:p w14:paraId="00EEF9FA">
            <w:pPr>
              <w:spacing w:line="360" w:lineRule="auto"/>
              <w:jc w:val="center"/>
              <w:rPr>
                <w:rFonts w:ascii="Calibri" w:hAnsi="Calibri"/>
                <w:color w:val="auto"/>
                <w:sz w:val="24"/>
                <w:highlight w:val="none"/>
              </w:rPr>
            </w:pPr>
          </w:p>
        </w:tc>
        <w:tc>
          <w:tcPr>
            <w:tcW w:w="833" w:type="pct"/>
          </w:tcPr>
          <w:p w14:paraId="6AF8AC08">
            <w:pPr>
              <w:spacing w:line="360" w:lineRule="auto"/>
              <w:jc w:val="center"/>
              <w:rPr>
                <w:rFonts w:ascii="Calibri" w:hAnsi="Calibri"/>
                <w:color w:val="auto"/>
                <w:sz w:val="24"/>
                <w:highlight w:val="none"/>
              </w:rPr>
            </w:pPr>
          </w:p>
        </w:tc>
        <w:tc>
          <w:tcPr>
            <w:tcW w:w="803" w:type="pct"/>
          </w:tcPr>
          <w:p w14:paraId="60ECA24C">
            <w:pPr>
              <w:spacing w:line="360" w:lineRule="auto"/>
              <w:jc w:val="center"/>
              <w:rPr>
                <w:rFonts w:ascii="Calibri" w:hAnsi="Calibri"/>
                <w:color w:val="auto"/>
                <w:sz w:val="24"/>
                <w:highlight w:val="none"/>
              </w:rPr>
            </w:pPr>
          </w:p>
        </w:tc>
        <w:tc>
          <w:tcPr>
            <w:tcW w:w="803" w:type="pct"/>
          </w:tcPr>
          <w:p w14:paraId="711B187F">
            <w:pPr>
              <w:spacing w:line="360" w:lineRule="auto"/>
              <w:jc w:val="center"/>
              <w:rPr>
                <w:rFonts w:ascii="Calibri" w:hAnsi="Calibri"/>
                <w:color w:val="auto"/>
                <w:sz w:val="24"/>
                <w:highlight w:val="none"/>
              </w:rPr>
            </w:pPr>
          </w:p>
        </w:tc>
        <w:tc>
          <w:tcPr>
            <w:tcW w:w="895" w:type="pct"/>
          </w:tcPr>
          <w:p w14:paraId="3787A6A4">
            <w:pPr>
              <w:spacing w:line="360" w:lineRule="auto"/>
              <w:jc w:val="center"/>
              <w:rPr>
                <w:rFonts w:ascii="Calibri" w:hAnsi="Calibri"/>
                <w:color w:val="auto"/>
                <w:sz w:val="24"/>
                <w:highlight w:val="none"/>
              </w:rPr>
            </w:pPr>
          </w:p>
        </w:tc>
      </w:tr>
      <w:permEnd w:id="399"/>
      <w:permEnd w:id="400"/>
      <w:permEnd w:id="401"/>
      <w:permEnd w:id="402"/>
      <w:permEnd w:id="403"/>
      <w:permEnd w:id="404"/>
      <w:tr w14:paraId="277B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1BFBEBB0">
            <w:pPr>
              <w:spacing w:line="360" w:lineRule="auto"/>
              <w:jc w:val="center"/>
              <w:rPr>
                <w:rFonts w:ascii="Calibri" w:hAnsi="Calibri"/>
                <w:color w:val="auto"/>
                <w:sz w:val="24"/>
                <w:highlight w:val="none"/>
              </w:rPr>
            </w:pPr>
            <w:permStart w:id="405" w:edGrp="everyone" w:colFirst="0" w:colLast="0"/>
            <w:permStart w:id="406" w:edGrp="everyone" w:colFirst="1" w:colLast="1"/>
            <w:permStart w:id="407" w:edGrp="everyone" w:colFirst="2" w:colLast="2"/>
            <w:permStart w:id="408" w:edGrp="everyone" w:colFirst="3" w:colLast="3"/>
            <w:permStart w:id="409" w:edGrp="everyone" w:colFirst="4" w:colLast="4"/>
            <w:permStart w:id="410" w:edGrp="everyone" w:colFirst="5" w:colLast="5"/>
          </w:p>
        </w:tc>
        <w:tc>
          <w:tcPr>
            <w:tcW w:w="1300" w:type="pct"/>
          </w:tcPr>
          <w:p w14:paraId="2A8D7FC1">
            <w:pPr>
              <w:spacing w:line="360" w:lineRule="auto"/>
              <w:jc w:val="center"/>
              <w:rPr>
                <w:rFonts w:ascii="Calibri" w:hAnsi="Calibri"/>
                <w:color w:val="auto"/>
                <w:sz w:val="24"/>
                <w:highlight w:val="none"/>
              </w:rPr>
            </w:pPr>
          </w:p>
        </w:tc>
        <w:tc>
          <w:tcPr>
            <w:tcW w:w="833" w:type="pct"/>
          </w:tcPr>
          <w:p w14:paraId="116AC72A">
            <w:pPr>
              <w:spacing w:line="360" w:lineRule="auto"/>
              <w:jc w:val="center"/>
              <w:rPr>
                <w:rFonts w:ascii="Calibri" w:hAnsi="Calibri"/>
                <w:color w:val="auto"/>
                <w:sz w:val="24"/>
                <w:highlight w:val="none"/>
              </w:rPr>
            </w:pPr>
          </w:p>
        </w:tc>
        <w:tc>
          <w:tcPr>
            <w:tcW w:w="803" w:type="pct"/>
          </w:tcPr>
          <w:p w14:paraId="486744A3">
            <w:pPr>
              <w:spacing w:line="360" w:lineRule="auto"/>
              <w:jc w:val="center"/>
              <w:rPr>
                <w:rFonts w:ascii="Calibri" w:hAnsi="Calibri"/>
                <w:color w:val="auto"/>
                <w:sz w:val="24"/>
                <w:highlight w:val="none"/>
              </w:rPr>
            </w:pPr>
          </w:p>
        </w:tc>
        <w:tc>
          <w:tcPr>
            <w:tcW w:w="803" w:type="pct"/>
          </w:tcPr>
          <w:p w14:paraId="3CC10BC3">
            <w:pPr>
              <w:spacing w:line="360" w:lineRule="auto"/>
              <w:jc w:val="center"/>
              <w:rPr>
                <w:rFonts w:ascii="Calibri" w:hAnsi="Calibri"/>
                <w:color w:val="auto"/>
                <w:sz w:val="24"/>
                <w:highlight w:val="none"/>
              </w:rPr>
            </w:pPr>
          </w:p>
        </w:tc>
        <w:tc>
          <w:tcPr>
            <w:tcW w:w="895" w:type="pct"/>
          </w:tcPr>
          <w:p w14:paraId="54ED1CEB">
            <w:pPr>
              <w:spacing w:line="360" w:lineRule="auto"/>
              <w:jc w:val="center"/>
              <w:rPr>
                <w:rFonts w:ascii="Calibri" w:hAnsi="Calibri"/>
                <w:color w:val="auto"/>
                <w:sz w:val="24"/>
                <w:highlight w:val="none"/>
              </w:rPr>
            </w:pPr>
          </w:p>
        </w:tc>
      </w:tr>
      <w:permEnd w:id="405"/>
      <w:permEnd w:id="406"/>
      <w:permEnd w:id="407"/>
      <w:permEnd w:id="408"/>
      <w:permEnd w:id="409"/>
      <w:permEnd w:id="410"/>
      <w:tr w14:paraId="5BFA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3E18F017">
            <w:pPr>
              <w:spacing w:line="360" w:lineRule="auto"/>
              <w:jc w:val="center"/>
              <w:rPr>
                <w:rFonts w:ascii="Calibri" w:hAnsi="Calibri"/>
                <w:color w:val="auto"/>
                <w:sz w:val="24"/>
                <w:highlight w:val="none"/>
              </w:rPr>
            </w:pPr>
            <w:permStart w:id="411" w:edGrp="everyone" w:colFirst="0" w:colLast="0"/>
            <w:permStart w:id="412" w:edGrp="everyone" w:colFirst="1" w:colLast="1"/>
            <w:permStart w:id="413" w:edGrp="everyone" w:colFirst="2" w:colLast="2"/>
            <w:permStart w:id="414" w:edGrp="everyone" w:colFirst="3" w:colLast="3"/>
            <w:permStart w:id="415" w:edGrp="everyone" w:colFirst="4" w:colLast="4"/>
            <w:permStart w:id="416" w:edGrp="everyone" w:colFirst="5" w:colLast="5"/>
          </w:p>
        </w:tc>
        <w:tc>
          <w:tcPr>
            <w:tcW w:w="1300" w:type="pct"/>
          </w:tcPr>
          <w:p w14:paraId="5DBF8269">
            <w:pPr>
              <w:spacing w:line="360" w:lineRule="auto"/>
              <w:jc w:val="center"/>
              <w:rPr>
                <w:rFonts w:ascii="Calibri" w:hAnsi="Calibri"/>
                <w:color w:val="auto"/>
                <w:sz w:val="24"/>
                <w:highlight w:val="none"/>
              </w:rPr>
            </w:pPr>
          </w:p>
        </w:tc>
        <w:tc>
          <w:tcPr>
            <w:tcW w:w="833" w:type="pct"/>
          </w:tcPr>
          <w:p w14:paraId="16FAF11B">
            <w:pPr>
              <w:spacing w:line="360" w:lineRule="auto"/>
              <w:jc w:val="center"/>
              <w:rPr>
                <w:rFonts w:ascii="Calibri" w:hAnsi="Calibri"/>
                <w:color w:val="auto"/>
                <w:sz w:val="24"/>
                <w:highlight w:val="none"/>
              </w:rPr>
            </w:pPr>
          </w:p>
        </w:tc>
        <w:tc>
          <w:tcPr>
            <w:tcW w:w="803" w:type="pct"/>
          </w:tcPr>
          <w:p w14:paraId="34004F0F">
            <w:pPr>
              <w:spacing w:line="360" w:lineRule="auto"/>
              <w:jc w:val="center"/>
              <w:rPr>
                <w:rFonts w:ascii="Calibri" w:hAnsi="Calibri"/>
                <w:color w:val="auto"/>
                <w:sz w:val="24"/>
                <w:highlight w:val="none"/>
              </w:rPr>
            </w:pPr>
          </w:p>
        </w:tc>
        <w:tc>
          <w:tcPr>
            <w:tcW w:w="803" w:type="pct"/>
          </w:tcPr>
          <w:p w14:paraId="0AE5B969">
            <w:pPr>
              <w:spacing w:line="360" w:lineRule="auto"/>
              <w:jc w:val="center"/>
              <w:rPr>
                <w:rFonts w:ascii="Calibri" w:hAnsi="Calibri"/>
                <w:color w:val="auto"/>
                <w:sz w:val="24"/>
                <w:highlight w:val="none"/>
              </w:rPr>
            </w:pPr>
          </w:p>
        </w:tc>
        <w:tc>
          <w:tcPr>
            <w:tcW w:w="895" w:type="pct"/>
          </w:tcPr>
          <w:p w14:paraId="2A06A525">
            <w:pPr>
              <w:spacing w:line="360" w:lineRule="auto"/>
              <w:jc w:val="center"/>
              <w:rPr>
                <w:rFonts w:ascii="Calibri" w:hAnsi="Calibri"/>
                <w:color w:val="auto"/>
                <w:sz w:val="24"/>
                <w:highlight w:val="none"/>
              </w:rPr>
            </w:pPr>
          </w:p>
        </w:tc>
      </w:tr>
      <w:permEnd w:id="411"/>
      <w:permEnd w:id="412"/>
      <w:permEnd w:id="413"/>
      <w:permEnd w:id="414"/>
      <w:permEnd w:id="415"/>
      <w:permEnd w:id="416"/>
      <w:tr w14:paraId="1DEF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2E2315F3">
            <w:pPr>
              <w:spacing w:line="360" w:lineRule="auto"/>
              <w:jc w:val="center"/>
              <w:rPr>
                <w:rFonts w:ascii="Calibri" w:hAnsi="Calibri"/>
                <w:color w:val="auto"/>
                <w:sz w:val="24"/>
                <w:highlight w:val="none"/>
              </w:rPr>
            </w:pPr>
            <w:permStart w:id="417" w:edGrp="everyone" w:colFirst="0" w:colLast="0"/>
            <w:permStart w:id="418" w:edGrp="everyone" w:colFirst="1" w:colLast="1"/>
            <w:permStart w:id="419" w:edGrp="everyone" w:colFirst="2" w:colLast="2"/>
            <w:permStart w:id="420" w:edGrp="everyone" w:colFirst="3" w:colLast="3"/>
            <w:permStart w:id="421" w:edGrp="everyone" w:colFirst="4" w:colLast="4"/>
            <w:permStart w:id="422" w:edGrp="everyone" w:colFirst="5" w:colLast="5"/>
          </w:p>
        </w:tc>
        <w:tc>
          <w:tcPr>
            <w:tcW w:w="1300" w:type="pct"/>
          </w:tcPr>
          <w:p w14:paraId="130DDC21">
            <w:pPr>
              <w:spacing w:line="360" w:lineRule="auto"/>
              <w:jc w:val="center"/>
              <w:rPr>
                <w:rFonts w:ascii="Calibri" w:hAnsi="Calibri"/>
                <w:color w:val="auto"/>
                <w:sz w:val="24"/>
                <w:highlight w:val="none"/>
              </w:rPr>
            </w:pPr>
          </w:p>
        </w:tc>
        <w:tc>
          <w:tcPr>
            <w:tcW w:w="833" w:type="pct"/>
          </w:tcPr>
          <w:p w14:paraId="15C29118">
            <w:pPr>
              <w:spacing w:line="360" w:lineRule="auto"/>
              <w:jc w:val="center"/>
              <w:rPr>
                <w:rFonts w:ascii="Calibri" w:hAnsi="Calibri"/>
                <w:color w:val="auto"/>
                <w:sz w:val="24"/>
                <w:highlight w:val="none"/>
              </w:rPr>
            </w:pPr>
          </w:p>
        </w:tc>
        <w:tc>
          <w:tcPr>
            <w:tcW w:w="803" w:type="pct"/>
          </w:tcPr>
          <w:p w14:paraId="6444F48C">
            <w:pPr>
              <w:spacing w:line="360" w:lineRule="auto"/>
              <w:jc w:val="center"/>
              <w:rPr>
                <w:rFonts w:ascii="Calibri" w:hAnsi="Calibri"/>
                <w:color w:val="auto"/>
                <w:sz w:val="24"/>
                <w:highlight w:val="none"/>
              </w:rPr>
            </w:pPr>
          </w:p>
        </w:tc>
        <w:tc>
          <w:tcPr>
            <w:tcW w:w="803" w:type="pct"/>
          </w:tcPr>
          <w:p w14:paraId="44668CDB">
            <w:pPr>
              <w:spacing w:line="360" w:lineRule="auto"/>
              <w:jc w:val="center"/>
              <w:rPr>
                <w:rFonts w:ascii="Calibri" w:hAnsi="Calibri"/>
                <w:color w:val="auto"/>
                <w:sz w:val="24"/>
                <w:highlight w:val="none"/>
              </w:rPr>
            </w:pPr>
          </w:p>
        </w:tc>
        <w:tc>
          <w:tcPr>
            <w:tcW w:w="895" w:type="pct"/>
          </w:tcPr>
          <w:p w14:paraId="2D3679E9">
            <w:pPr>
              <w:spacing w:line="360" w:lineRule="auto"/>
              <w:jc w:val="center"/>
              <w:rPr>
                <w:rFonts w:ascii="Calibri" w:hAnsi="Calibri"/>
                <w:color w:val="auto"/>
                <w:sz w:val="24"/>
                <w:highlight w:val="none"/>
              </w:rPr>
            </w:pPr>
          </w:p>
        </w:tc>
      </w:tr>
      <w:permEnd w:id="417"/>
      <w:permEnd w:id="418"/>
      <w:permEnd w:id="419"/>
      <w:permEnd w:id="420"/>
      <w:permEnd w:id="421"/>
      <w:permEnd w:id="422"/>
      <w:tr w14:paraId="2C70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7" w:type="pct"/>
          </w:tcPr>
          <w:p w14:paraId="1132B5A5">
            <w:pPr>
              <w:spacing w:line="360" w:lineRule="auto"/>
              <w:jc w:val="center"/>
              <w:rPr>
                <w:rFonts w:ascii="Calibri" w:hAnsi="Calibri"/>
                <w:color w:val="auto"/>
                <w:sz w:val="24"/>
                <w:highlight w:val="none"/>
              </w:rPr>
            </w:pPr>
            <w:permStart w:id="423" w:edGrp="everyone" w:colFirst="0" w:colLast="0"/>
            <w:permStart w:id="424" w:edGrp="everyone" w:colFirst="1" w:colLast="1"/>
            <w:permStart w:id="425" w:edGrp="everyone" w:colFirst="2" w:colLast="2"/>
            <w:permStart w:id="426" w:edGrp="everyone" w:colFirst="3" w:colLast="3"/>
            <w:permStart w:id="427" w:edGrp="everyone" w:colFirst="4" w:colLast="4"/>
            <w:permStart w:id="428" w:edGrp="everyone" w:colFirst="5" w:colLast="5"/>
          </w:p>
        </w:tc>
        <w:tc>
          <w:tcPr>
            <w:tcW w:w="1300" w:type="pct"/>
          </w:tcPr>
          <w:p w14:paraId="616F2C18">
            <w:pPr>
              <w:spacing w:line="360" w:lineRule="auto"/>
              <w:jc w:val="center"/>
              <w:rPr>
                <w:rFonts w:ascii="Calibri" w:hAnsi="Calibri"/>
                <w:color w:val="auto"/>
                <w:sz w:val="24"/>
                <w:highlight w:val="none"/>
              </w:rPr>
            </w:pPr>
          </w:p>
        </w:tc>
        <w:tc>
          <w:tcPr>
            <w:tcW w:w="833" w:type="pct"/>
          </w:tcPr>
          <w:p w14:paraId="00FB748E">
            <w:pPr>
              <w:spacing w:line="360" w:lineRule="auto"/>
              <w:jc w:val="center"/>
              <w:rPr>
                <w:rFonts w:ascii="Calibri" w:hAnsi="Calibri"/>
                <w:color w:val="auto"/>
                <w:sz w:val="24"/>
                <w:highlight w:val="none"/>
              </w:rPr>
            </w:pPr>
          </w:p>
        </w:tc>
        <w:tc>
          <w:tcPr>
            <w:tcW w:w="803" w:type="pct"/>
          </w:tcPr>
          <w:p w14:paraId="49B32B46">
            <w:pPr>
              <w:spacing w:line="360" w:lineRule="auto"/>
              <w:jc w:val="center"/>
              <w:rPr>
                <w:rFonts w:ascii="Calibri" w:hAnsi="Calibri"/>
                <w:color w:val="auto"/>
                <w:sz w:val="24"/>
                <w:highlight w:val="none"/>
              </w:rPr>
            </w:pPr>
          </w:p>
        </w:tc>
        <w:tc>
          <w:tcPr>
            <w:tcW w:w="803" w:type="pct"/>
          </w:tcPr>
          <w:p w14:paraId="79900567">
            <w:pPr>
              <w:spacing w:line="360" w:lineRule="auto"/>
              <w:jc w:val="center"/>
              <w:rPr>
                <w:rFonts w:ascii="Calibri" w:hAnsi="Calibri"/>
                <w:color w:val="auto"/>
                <w:sz w:val="24"/>
                <w:highlight w:val="none"/>
              </w:rPr>
            </w:pPr>
          </w:p>
        </w:tc>
        <w:tc>
          <w:tcPr>
            <w:tcW w:w="895" w:type="pct"/>
          </w:tcPr>
          <w:p w14:paraId="252C3815">
            <w:pPr>
              <w:spacing w:line="360" w:lineRule="auto"/>
              <w:jc w:val="center"/>
              <w:rPr>
                <w:rFonts w:ascii="Calibri" w:hAnsi="Calibri"/>
                <w:color w:val="auto"/>
                <w:sz w:val="24"/>
                <w:highlight w:val="none"/>
              </w:rPr>
            </w:pPr>
          </w:p>
        </w:tc>
      </w:tr>
      <w:permEnd w:id="423"/>
      <w:permEnd w:id="424"/>
      <w:permEnd w:id="425"/>
      <w:permEnd w:id="426"/>
      <w:permEnd w:id="427"/>
      <w:permEnd w:id="428"/>
      <w:tr w14:paraId="4F5D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6791650C">
            <w:pPr>
              <w:spacing w:line="360" w:lineRule="auto"/>
              <w:jc w:val="center"/>
              <w:rPr>
                <w:rFonts w:ascii="Calibri" w:hAnsi="Calibri"/>
                <w:color w:val="auto"/>
                <w:sz w:val="24"/>
                <w:highlight w:val="none"/>
              </w:rPr>
            </w:pPr>
            <w:permStart w:id="429" w:edGrp="everyone" w:colFirst="0" w:colLast="0"/>
            <w:permStart w:id="430" w:edGrp="everyone" w:colFirst="1" w:colLast="1"/>
            <w:permStart w:id="431" w:edGrp="everyone" w:colFirst="2" w:colLast="2"/>
            <w:permStart w:id="432" w:edGrp="everyone" w:colFirst="3" w:colLast="3"/>
            <w:permStart w:id="433" w:edGrp="everyone" w:colFirst="4" w:colLast="4"/>
            <w:permStart w:id="434" w:edGrp="everyone" w:colFirst="5" w:colLast="5"/>
          </w:p>
        </w:tc>
        <w:tc>
          <w:tcPr>
            <w:tcW w:w="1300" w:type="pct"/>
          </w:tcPr>
          <w:p w14:paraId="4FDE697B">
            <w:pPr>
              <w:spacing w:line="360" w:lineRule="auto"/>
              <w:jc w:val="center"/>
              <w:rPr>
                <w:rFonts w:ascii="Calibri" w:hAnsi="Calibri"/>
                <w:color w:val="auto"/>
                <w:sz w:val="24"/>
                <w:highlight w:val="none"/>
              </w:rPr>
            </w:pPr>
          </w:p>
        </w:tc>
        <w:tc>
          <w:tcPr>
            <w:tcW w:w="833" w:type="pct"/>
          </w:tcPr>
          <w:p w14:paraId="228171A5">
            <w:pPr>
              <w:spacing w:line="360" w:lineRule="auto"/>
              <w:jc w:val="center"/>
              <w:rPr>
                <w:rFonts w:ascii="Calibri" w:hAnsi="Calibri"/>
                <w:color w:val="auto"/>
                <w:sz w:val="24"/>
                <w:highlight w:val="none"/>
              </w:rPr>
            </w:pPr>
          </w:p>
        </w:tc>
        <w:tc>
          <w:tcPr>
            <w:tcW w:w="803" w:type="pct"/>
          </w:tcPr>
          <w:p w14:paraId="5AF1983D">
            <w:pPr>
              <w:spacing w:line="360" w:lineRule="auto"/>
              <w:jc w:val="center"/>
              <w:rPr>
                <w:rFonts w:ascii="Calibri" w:hAnsi="Calibri"/>
                <w:color w:val="auto"/>
                <w:sz w:val="24"/>
                <w:highlight w:val="none"/>
              </w:rPr>
            </w:pPr>
          </w:p>
        </w:tc>
        <w:tc>
          <w:tcPr>
            <w:tcW w:w="803" w:type="pct"/>
          </w:tcPr>
          <w:p w14:paraId="016A3913">
            <w:pPr>
              <w:spacing w:line="360" w:lineRule="auto"/>
              <w:jc w:val="center"/>
              <w:rPr>
                <w:rFonts w:ascii="Calibri" w:hAnsi="Calibri"/>
                <w:color w:val="auto"/>
                <w:sz w:val="24"/>
                <w:highlight w:val="none"/>
              </w:rPr>
            </w:pPr>
          </w:p>
        </w:tc>
        <w:tc>
          <w:tcPr>
            <w:tcW w:w="895" w:type="pct"/>
          </w:tcPr>
          <w:p w14:paraId="631C4A5E">
            <w:pPr>
              <w:spacing w:line="360" w:lineRule="auto"/>
              <w:jc w:val="center"/>
              <w:rPr>
                <w:rFonts w:ascii="Calibri" w:hAnsi="Calibri"/>
                <w:color w:val="auto"/>
                <w:sz w:val="24"/>
                <w:highlight w:val="none"/>
              </w:rPr>
            </w:pPr>
          </w:p>
        </w:tc>
      </w:tr>
      <w:permEnd w:id="429"/>
      <w:permEnd w:id="430"/>
      <w:permEnd w:id="431"/>
      <w:permEnd w:id="432"/>
      <w:permEnd w:id="433"/>
      <w:permEnd w:id="434"/>
      <w:tr w14:paraId="0EA5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60A92D60">
            <w:pPr>
              <w:spacing w:line="360" w:lineRule="auto"/>
              <w:jc w:val="center"/>
              <w:rPr>
                <w:rFonts w:ascii="Calibri" w:hAnsi="Calibri"/>
                <w:color w:val="auto"/>
                <w:sz w:val="24"/>
                <w:highlight w:val="none"/>
              </w:rPr>
            </w:pPr>
            <w:permStart w:id="435" w:edGrp="everyone" w:colFirst="0" w:colLast="0"/>
            <w:permStart w:id="436" w:edGrp="everyone" w:colFirst="1" w:colLast="1"/>
            <w:permStart w:id="437" w:edGrp="everyone" w:colFirst="2" w:colLast="2"/>
            <w:permStart w:id="438" w:edGrp="everyone" w:colFirst="3" w:colLast="3"/>
            <w:permStart w:id="439" w:edGrp="everyone" w:colFirst="4" w:colLast="4"/>
            <w:permStart w:id="440" w:edGrp="everyone" w:colFirst="5" w:colLast="5"/>
          </w:p>
        </w:tc>
        <w:tc>
          <w:tcPr>
            <w:tcW w:w="1300" w:type="pct"/>
          </w:tcPr>
          <w:p w14:paraId="553EAF0A">
            <w:pPr>
              <w:spacing w:line="360" w:lineRule="auto"/>
              <w:jc w:val="center"/>
              <w:rPr>
                <w:rFonts w:ascii="Calibri" w:hAnsi="Calibri"/>
                <w:color w:val="auto"/>
                <w:sz w:val="24"/>
                <w:highlight w:val="none"/>
              </w:rPr>
            </w:pPr>
          </w:p>
        </w:tc>
        <w:tc>
          <w:tcPr>
            <w:tcW w:w="833" w:type="pct"/>
          </w:tcPr>
          <w:p w14:paraId="60CDF370">
            <w:pPr>
              <w:spacing w:line="360" w:lineRule="auto"/>
              <w:jc w:val="center"/>
              <w:rPr>
                <w:rFonts w:ascii="Calibri" w:hAnsi="Calibri"/>
                <w:color w:val="auto"/>
                <w:sz w:val="24"/>
                <w:highlight w:val="none"/>
              </w:rPr>
            </w:pPr>
          </w:p>
        </w:tc>
        <w:tc>
          <w:tcPr>
            <w:tcW w:w="803" w:type="pct"/>
          </w:tcPr>
          <w:p w14:paraId="5801039A">
            <w:pPr>
              <w:spacing w:line="360" w:lineRule="auto"/>
              <w:jc w:val="center"/>
              <w:rPr>
                <w:rFonts w:ascii="Calibri" w:hAnsi="Calibri"/>
                <w:color w:val="auto"/>
                <w:sz w:val="24"/>
                <w:highlight w:val="none"/>
              </w:rPr>
            </w:pPr>
          </w:p>
        </w:tc>
        <w:tc>
          <w:tcPr>
            <w:tcW w:w="803" w:type="pct"/>
          </w:tcPr>
          <w:p w14:paraId="39F404B6">
            <w:pPr>
              <w:spacing w:line="360" w:lineRule="auto"/>
              <w:jc w:val="center"/>
              <w:rPr>
                <w:rFonts w:ascii="Calibri" w:hAnsi="Calibri"/>
                <w:color w:val="auto"/>
                <w:sz w:val="24"/>
                <w:highlight w:val="none"/>
              </w:rPr>
            </w:pPr>
          </w:p>
        </w:tc>
        <w:tc>
          <w:tcPr>
            <w:tcW w:w="895" w:type="pct"/>
          </w:tcPr>
          <w:p w14:paraId="616584D2">
            <w:pPr>
              <w:spacing w:line="360" w:lineRule="auto"/>
              <w:jc w:val="center"/>
              <w:rPr>
                <w:rFonts w:ascii="Calibri" w:hAnsi="Calibri"/>
                <w:color w:val="auto"/>
                <w:sz w:val="24"/>
                <w:highlight w:val="none"/>
              </w:rPr>
            </w:pPr>
          </w:p>
        </w:tc>
      </w:tr>
      <w:permEnd w:id="435"/>
      <w:permEnd w:id="436"/>
      <w:permEnd w:id="437"/>
      <w:permEnd w:id="438"/>
      <w:permEnd w:id="439"/>
      <w:permEnd w:id="440"/>
      <w:tr w14:paraId="5631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760D0B52">
            <w:pPr>
              <w:spacing w:line="360" w:lineRule="auto"/>
              <w:jc w:val="center"/>
              <w:rPr>
                <w:rFonts w:ascii="Calibri" w:hAnsi="Calibri"/>
                <w:color w:val="auto"/>
                <w:sz w:val="24"/>
                <w:highlight w:val="none"/>
              </w:rPr>
            </w:pPr>
            <w:permStart w:id="441" w:edGrp="everyone" w:colFirst="0" w:colLast="0"/>
            <w:permStart w:id="442" w:edGrp="everyone" w:colFirst="1" w:colLast="1"/>
            <w:permStart w:id="443" w:edGrp="everyone" w:colFirst="2" w:colLast="2"/>
            <w:permStart w:id="444" w:edGrp="everyone" w:colFirst="3" w:colLast="3"/>
            <w:permStart w:id="445" w:edGrp="everyone" w:colFirst="4" w:colLast="4"/>
            <w:permStart w:id="446" w:edGrp="everyone" w:colFirst="5" w:colLast="5"/>
          </w:p>
        </w:tc>
        <w:tc>
          <w:tcPr>
            <w:tcW w:w="1300" w:type="pct"/>
          </w:tcPr>
          <w:p w14:paraId="6D783E6D">
            <w:pPr>
              <w:spacing w:line="360" w:lineRule="auto"/>
              <w:jc w:val="center"/>
              <w:rPr>
                <w:rFonts w:ascii="Calibri" w:hAnsi="Calibri"/>
                <w:color w:val="auto"/>
                <w:sz w:val="24"/>
                <w:highlight w:val="none"/>
              </w:rPr>
            </w:pPr>
          </w:p>
        </w:tc>
        <w:tc>
          <w:tcPr>
            <w:tcW w:w="833" w:type="pct"/>
          </w:tcPr>
          <w:p w14:paraId="38FFBC55">
            <w:pPr>
              <w:spacing w:line="360" w:lineRule="auto"/>
              <w:jc w:val="center"/>
              <w:rPr>
                <w:rFonts w:ascii="Calibri" w:hAnsi="Calibri"/>
                <w:color w:val="auto"/>
                <w:sz w:val="24"/>
                <w:highlight w:val="none"/>
              </w:rPr>
            </w:pPr>
          </w:p>
        </w:tc>
        <w:tc>
          <w:tcPr>
            <w:tcW w:w="803" w:type="pct"/>
          </w:tcPr>
          <w:p w14:paraId="45E8CF89">
            <w:pPr>
              <w:spacing w:line="360" w:lineRule="auto"/>
              <w:jc w:val="center"/>
              <w:rPr>
                <w:rFonts w:ascii="Calibri" w:hAnsi="Calibri"/>
                <w:color w:val="auto"/>
                <w:sz w:val="24"/>
                <w:highlight w:val="none"/>
              </w:rPr>
            </w:pPr>
          </w:p>
        </w:tc>
        <w:tc>
          <w:tcPr>
            <w:tcW w:w="803" w:type="pct"/>
          </w:tcPr>
          <w:p w14:paraId="0F6E9FA0">
            <w:pPr>
              <w:spacing w:line="360" w:lineRule="auto"/>
              <w:jc w:val="center"/>
              <w:rPr>
                <w:rFonts w:ascii="Calibri" w:hAnsi="Calibri"/>
                <w:color w:val="auto"/>
                <w:sz w:val="24"/>
                <w:highlight w:val="none"/>
              </w:rPr>
            </w:pPr>
          </w:p>
        </w:tc>
        <w:tc>
          <w:tcPr>
            <w:tcW w:w="895" w:type="pct"/>
          </w:tcPr>
          <w:p w14:paraId="21EE8356">
            <w:pPr>
              <w:spacing w:line="360" w:lineRule="auto"/>
              <w:jc w:val="center"/>
              <w:rPr>
                <w:rFonts w:ascii="Calibri" w:hAnsi="Calibri"/>
                <w:color w:val="auto"/>
                <w:sz w:val="24"/>
                <w:highlight w:val="none"/>
              </w:rPr>
            </w:pPr>
          </w:p>
        </w:tc>
      </w:tr>
      <w:permEnd w:id="441"/>
      <w:permEnd w:id="442"/>
      <w:permEnd w:id="443"/>
      <w:permEnd w:id="444"/>
      <w:permEnd w:id="445"/>
      <w:permEnd w:id="446"/>
      <w:tr w14:paraId="0A43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38D61074">
            <w:pPr>
              <w:spacing w:line="360" w:lineRule="auto"/>
              <w:jc w:val="center"/>
              <w:rPr>
                <w:rFonts w:ascii="Calibri" w:hAnsi="Calibri"/>
                <w:color w:val="auto"/>
                <w:sz w:val="24"/>
                <w:highlight w:val="none"/>
              </w:rPr>
            </w:pPr>
            <w:permStart w:id="447" w:edGrp="everyone" w:colFirst="0" w:colLast="0"/>
            <w:permStart w:id="448" w:edGrp="everyone" w:colFirst="1" w:colLast="1"/>
            <w:permStart w:id="449" w:edGrp="everyone" w:colFirst="2" w:colLast="2"/>
            <w:permStart w:id="450" w:edGrp="everyone" w:colFirst="3" w:colLast="3"/>
            <w:permStart w:id="451" w:edGrp="everyone" w:colFirst="4" w:colLast="4"/>
            <w:permStart w:id="452" w:edGrp="everyone" w:colFirst="5" w:colLast="5"/>
          </w:p>
        </w:tc>
        <w:tc>
          <w:tcPr>
            <w:tcW w:w="1300" w:type="pct"/>
          </w:tcPr>
          <w:p w14:paraId="0742114E">
            <w:pPr>
              <w:spacing w:line="360" w:lineRule="auto"/>
              <w:jc w:val="center"/>
              <w:rPr>
                <w:rFonts w:ascii="Calibri" w:hAnsi="Calibri"/>
                <w:color w:val="auto"/>
                <w:sz w:val="24"/>
                <w:highlight w:val="none"/>
              </w:rPr>
            </w:pPr>
          </w:p>
        </w:tc>
        <w:tc>
          <w:tcPr>
            <w:tcW w:w="833" w:type="pct"/>
          </w:tcPr>
          <w:p w14:paraId="0C9E84AD">
            <w:pPr>
              <w:spacing w:line="360" w:lineRule="auto"/>
              <w:jc w:val="center"/>
              <w:rPr>
                <w:rFonts w:ascii="Calibri" w:hAnsi="Calibri"/>
                <w:color w:val="auto"/>
                <w:sz w:val="24"/>
                <w:highlight w:val="none"/>
              </w:rPr>
            </w:pPr>
          </w:p>
        </w:tc>
        <w:tc>
          <w:tcPr>
            <w:tcW w:w="803" w:type="pct"/>
          </w:tcPr>
          <w:p w14:paraId="3854A230">
            <w:pPr>
              <w:spacing w:line="360" w:lineRule="auto"/>
              <w:jc w:val="center"/>
              <w:rPr>
                <w:rFonts w:ascii="Calibri" w:hAnsi="Calibri"/>
                <w:color w:val="auto"/>
                <w:sz w:val="24"/>
                <w:highlight w:val="none"/>
              </w:rPr>
            </w:pPr>
          </w:p>
        </w:tc>
        <w:tc>
          <w:tcPr>
            <w:tcW w:w="803" w:type="pct"/>
          </w:tcPr>
          <w:p w14:paraId="21DECDE7">
            <w:pPr>
              <w:spacing w:line="360" w:lineRule="auto"/>
              <w:jc w:val="center"/>
              <w:rPr>
                <w:rFonts w:ascii="Calibri" w:hAnsi="Calibri"/>
                <w:color w:val="auto"/>
                <w:sz w:val="24"/>
                <w:highlight w:val="none"/>
              </w:rPr>
            </w:pPr>
          </w:p>
        </w:tc>
        <w:tc>
          <w:tcPr>
            <w:tcW w:w="895" w:type="pct"/>
          </w:tcPr>
          <w:p w14:paraId="7B8DCED0">
            <w:pPr>
              <w:spacing w:line="360" w:lineRule="auto"/>
              <w:jc w:val="center"/>
              <w:rPr>
                <w:rFonts w:ascii="Calibri" w:hAnsi="Calibri"/>
                <w:color w:val="auto"/>
                <w:sz w:val="24"/>
                <w:highlight w:val="none"/>
              </w:rPr>
            </w:pPr>
          </w:p>
        </w:tc>
      </w:tr>
      <w:permEnd w:id="447"/>
      <w:permEnd w:id="448"/>
      <w:permEnd w:id="449"/>
      <w:permEnd w:id="450"/>
      <w:permEnd w:id="451"/>
      <w:permEnd w:id="452"/>
      <w:tr w14:paraId="5223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7" w:type="pct"/>
          </w:tcPr>
          <w:p w14:paraId="6B2A6ECC">
            <w:pPr>
              <w:spacing w:line="360" w:lineRule="auto"/>
              <w:jc w:val="center"/>
              <w:rPr>
                <w:rFonts w:ascii="Calibri" w:hAnsi="Calibri"/>
                <w:color w:val="auto"/>
                <w:sz w:val="24"/>
                <w:highlight w:val="none"/>
              </w:rPr>
            </w:pPr>
            <w:permStart w:id="453" w:edGrp="everyone" w:colFirst="0" w:colLast="0"/>
            <w:permStart w:id="454" w:edGrp="everyone" w:colFirst="1" w:colLast="1"/>
            <w:permStart w:id="455" w:edGrp="everyone" w:colFirst="2" w:colLast="2"/>
            <w:permStart w:id="456" w:edGrp="everyone" w:colFirst="3" w:colLast="3"/>
            <w:permStart w:id="457" w:edGrp="everyone" w:colFirst="4" w:colLast="4"/>
            <w:permStart w:id="458" w:edGrp="everyone" w:colFirst="5" w:colLast="5"/>
          </w:p>
        </w:tc>
        <w:tc>
          <w:tcPr>
            <w:tcW w:w="1300" w:type="pct"/>
          </w:tcPr>
          <w:p w14:paraId="55E97368">
            <w:pPr>
              <w:spacing w:line="360" w:lineRule="auto"/>
              <w:jc w:val="center"/>
              <w:rPr>
                <w:rFonts w:ascii="Calibri" w:hAnsi="Calibri"/>
                <w:color w:val="auto"/>
                <w:sz w:val="24"/>
                <w:highlight w:val="none"/>
              </w:rPr>
            </w:pPr>
          </w:p>
        </w:tc>
        <w:tc>
          <w:tcPr>
            <w:tcW w:w="833" w:type="pct"/>
          </w:tcPr>
          <w:p w14:paraId="77FD3AD0">
            <w:pPr>
              <w:spacing w:line="360" w:lineRule="auto"/>
              <w:jc w:val="center"/>
              <w:rPr>
                <w:rFonts w:ascii="Calibri" w:hAnsi="Calibri"/>
                <w:color w:val="auto"/>
                <w:sz w:val="24"/>
                <w:highlight w:val="none"/>
              </w:rPr>
            </w:pPr>
          </w:p>
        </w:tc>
        <w:tc>
          <w:tcPr>
            <w:tcW w:w="803" w:type="pct"/>
          </w:tcPr>
          <w:p w14:paraId="48C63C31">
            <w:pPr>
              <w:spacing w:line="360" w:lineRule="auto"/>
              <w:jc w:val="center"/>
              <w:rPr>
                <w:rFonts w:ascii="Calibri" w:hAnsi="Calibri"/>
                <w:color w:val="auto"/>
                <w:sz w:val="24"/>
                <w:highlight w:val="none"/>
              </w:rPr>
            </w:pPr>
          </w:p>
        </w:tc>
        <w:tc>
          <w:tcPr>
            <w:tcW w:w="803" w:type="pct"/>
          </w:tcPr>
          <w:p w14:paraId="77FFFCBD">
            <w:pPr>
              <w:spacing w:line="360" w:lineRule="auto"/>
              <w:jc w:val="center"/>
              <w:rPr>
                <w:rFonts w:ascii="Calibri" w:hAnsi="Calibri"/>
                <w:color w:val="auto"/>
                <w:sz w:val="24"/>
                <w:highlight w:val="none"/>
              </w:rPr>
            </w:pPr>
          </w:p>
        </w:tc>
        <w:tc>
          <w:tcPr>
            <w:tcW w:w="895" w:type="pct"/>
          </w:tcPr>
          <w:p w14:paraId="328FCFCE">
            <w:pPr>
              <w:spacing w:line="360" w:lineRule="auto"/>
              <w:jc w:val="center"/>
              <w:rPr>
                <w:rFonts w:ascii="Calibri" w:hAnsi="Calibri"/>
                <w:color w:val="auto"/>
                <w:sz w:val="24"/>
                <w:highlight w:val="none"/>
              </w:rPr>
            </w:pPr>
          </w:p>
        </w:tc>
      </w:tr>
      <w:permEnd w:id="453"/>
      <w:permEnd w:id="454"/>
      <w:permEnd w:id="455"/>
      <w:permEnd w:id="456"/>
      <w:permEnd w:id="457"/>
      <w:permEnd w:id="458"/>
      <w:tr w14:paraId="78D0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14:paraId="42F34D1D">
            <w:pPr>
              <w:spacing w:line="320" w:lineRule="exact"/>
              <w:jc w:val="left"/>
              <w:rPr>
                <w:rFonts w:ascii="Calibri" w:hAnsi="Calibri"/>
                <w:color w:val="auto"/>
                <w:sz w:val="24"/>
                <w:highlight w:val="none"/>
              </w:rPr>
            </w:pPr>
            <w:r>
              <w:rPr>
                <w:rFonts w:hint="eastAsia" w:ascii="Calibri" w:hAnsi="Calibri"/>
                <w:color w:val="auto"/>
                <w:sz w:val="24"/>
                <w:highlight w:val="none"/>
              </w:rPr>
              <w:t>备注：</w:t>
            </w:r>
            <w:permStart w:id="459" w:edGrp="everyone"/>
          </w:p>
          <w:permEnd w:id="459"/>
          <w:p w14:paraId="0AE218F2">
            <w:pPr>
              <w:spacing w:line="320" w:lineRule="exact"/>
              <w:jc w:val="left"/>
              <w:rPr>
                <w:rFonts w:ascii="Calibri" w:hAnsi="Calibri"/>
                <w:color w:val="auto"/>
                <w:sz w:val="24"/>
                <w:highlight w:val="none"/>
              </w:rPr>
            </w:pPr>
          </w:p>
          <w:p w14:paraId="1EE3B35D">
            <w:pPr>
              <w:spacing w:line="320" w:lineRule="exact"/>
              <w:jc w:val="left"/>
              <w:rPr>
                <w:rFonts w:ascii="Calibri" w:hAnsi="Calibri"/>
                <w:color w:val="auto"/>
                <w:sz w:val="24"/>
                <w:highlight w:val="none"/>
              </w:rPr>
            </w:pPr>
          </w:p>
          <w:p w14:paraId="2064BA26">
            <w:pPr>
              <w:spacing w:line="320" w:lineRule="exact"/>
              <w:jc w:val="left"/>
              <w:rPr>
                <w:rFonts w:ascii="Calibri" w:hAnsi="Calibri"/>
                <w:color w:val="auto"/>
                <w:sz w:val="24"/>
                <w:highlight w:val="none"/>
              </w:rPr>
            </w:pPr>
          </w:p>
          <w:p w14:paraId="53460298">
            <w:pPr>
              <w:spacing w:line="320" w:lineRule="exact"/>
              <w:jc w:val="left"/>
              <w:rPr>
                <w:rFonts w:ascii="Calibri" w:hAnsi="Calibri"/>
                <w:color w:val="auto"/>
                <w:sz w:val="24"/>
                <w:highlight w:val="none"/>
              </w:rPr>
            </w:pPr>
          </w:p>
          <w:p w14:paraId="3FDE634D">
            <w:pPr>
              <w:spacing w:line="320" w:lineRule="exact"/>
              <w:jc w:val="left"/>
              <w:rPr>
                <w:rFonts w:ascii="Calibri" w:hAnsi="Calibri"/>
                <w:color w:val="auto"/>
                <w:sz w:val="24"/>
                <w:highlight w:val="none"/>
              </w:rPr>
            </w:pPr>
          </w:p>
          <w:p w14:paraId="519451E5">
            <w:pPr>
              <w:spacing w:line="320" w:lineRule="exact"/>
              <w:jc w:val="left"/>
              <w:rPr>
                <w:rFonts w:ascii="Calibri" w:hAnsi="Calibri"/>
                <w:color w:val="auto"/>
                <w:sz w:val="24"/>
                <w:highlight w:val="none"/>
              </w:rPr>
            </w:pPr>
          </w:p>
          <w:p w14:paraId="42169EA0">
            <w:pPr>
              <w:spacing w:line="320" w:lineRule="exact"/>
              <w:ind w:firstLine="4080" w:firstLineChars="1700"/>
              <w:jc w:val="left"/>
              <w:rPr>
                <w:rFonts w:ascii="Calibri" w:hAnsi="Calibri"/>
                <w:color w:val="auto"/>
                <w:sz w:val="24"/>
                <w:highlight w:val="none"/>
              </w:rPr>
            </w:pPr>
            <w:r>
              <w:rPr>
                <w:rFonts w:hint="eastAsia" w:ascii="Calibri" w:hAnsi="Calibri"/>
                <w:color w:val="auto"/>
                <w:sz w:val="24"/>
                <w:highlight w:val="none"/>
              </w:rPr>
              <w:t>填写者：</w:t>
            </w:r>
            <w:permStart w:id="460" w:edGrp="everyone"/>
            <w:r>
              <w:rPr>
                <w:rFonts w:hint="eastAsia" w:ascii="Calibri" w:hAnsi="Calibri"/>
                <w:color w:val="auto"/>
                <w:sz w:val="24"/>
                <w:highlight w:val="none"/>
              </w:rPr>
              <w:t xml:space="preserve">          </w:t>
            </w:r>
            <w:permEnd w:id="460"/>
            <w:r>
              <w:rPr>
                <w:rFonts w:hint="eastAsia" w:ascii="Calibri" w:hAnsi="Calibri"/>
                <w:color w:val="auto"/>
                <w:sz w:val="24"/>
                <w:highlight w:val="none"/>
              </w:rPr>
              <w:t>日期：</w:t>
            </w:r>
            <w:permStart w:id="461" w:edGrp="everyone"/>
            <w:r>
              <w:rPr>
                <w:rFonts w:hint="eastAsia" w:ascii="Calibri" w:hAnsi="Calibri"/>
                <w:color w:val="auto"/>
                <w:sz w:val="24"/>
                <w:highlight w:val="none"/>
              </w:rPr>
              <w:t xml:space="preserve">           </w:t>
            </w:r>
            <w:permEnd w:id="461"/>
          </w:p>
        </w:tc>
      </w:tr>
    </w:tbl>
    <w:p w14:paraId="65FC3988">
      <w:pPr>
        <w:spacing w:line="320" w:lineRule="exact"/>
        <w:jc w:val="left"/>
        <w:rPr>
          <w:color w:val="auto"/>
          <w:szCs w:val="21"/>
          <w:highlight w:val="none"/>
        </w:rPr>
      </w:pPr>
      <w:r>
        <w:rPr>
          <w:color w:val="auto"/>
          <w:szCs w:val="21"/>
          <w:highlight w:val="none"/>
        </w:rPr>
        <w:t>备</w:t>
      </w:r>
      <w:r>
        <w:rPr>
          <w:rFonts w:hint="eastAsia"/>
          <w:color w:val="auto"/>
          <w:szCs w:val="21"/>
          <w:highlight w:val="none"/>
        </w:rPr>
        <w:t>注：</w:t>
      </w:r>
    </w:p>
    <w:p w14:paraId="183805AD">
      <w:pPr>
        <w:pStyle w:val="25"/>
        <w:numPr>
          <w:ilvl w:val="0"/>
          <w:numId w:val="2"/>
        </w:numPr>
        <w:spacing w:line="320" w:lineRule="exact"/>
        <w:ind w:firstLineChars="0"/>
        <w:jc w:val="left"/>
        <w:rPr>
          <w:color w:val="auto"/>
          <w:szCs w:val="21"/>
          <w:highlight w:val="none"/>
        </w:rPr>
      </w:pPr>
      <w:r>
        <w:rPr>
          <w:rFonts w:hint="eastAsia"/>
          <w:color w:val="auto"/>
          <w:szCs w:val="21"/>
          <w:highlight w:val="none"/>
        </w:rPr>
        <w:t>危险材料危险特性指的是：易燃、易爆、有毒、腐蚀性、放射性、感染性等；</w:t>
      </w:r>
    </w:p>
    <w:p w14:paraId="383E8D92">
      <w:pPr>
        <w:pStyle w:val="25"/>
        <w:numPr>
          <w:ilvl w:val="0"/>
          <w:numId w:val="3"/>
        </w:numPr>
        <w:spacing w:line="320" w:lineRule="exact"/>
        <w:ind w:firstLineChars="0"/>
        <w:jc w:val="left"/>
        <w:rPr>
          <w:color w:val="auto"/>
          <w:szCs w:val="21"/>
          <w:highlight w:val="none"/>
        </w:rPr>
      </w:pPr>
      <w:r>
        <w:rPr>
          <w:rFonts w:hint="eastAsia"/>
          <w:color w:val="auto"/>
          <w:szCs w:val="21"/>
          <w:highlight w:val="none"/>
        </w:rPr>
        <w:t>申请认证组织根据本组织生产经营活动特点，识别在生产经营过程中使用哪些危险材料，并按上表要求填写；</w:t>
      </w:r>
    </w:p>
    <w:p w14:paraId="52C9FE11">
      <w:pPr>
        <w:pStyle w:val="25"/>
        <w:numPr>
          <w:ilvl w:val="0"/>
          <w:numId w:val="3"/>
        </w:numPr>
        <w:spacing w:line="320" w:lineRule="exact"/>
        <w:ind w:firstLineChars="0"/>
        <w:jc w:val="left"/>
        <w:rPr>
          <w:color w:val="auto"/>
          <w:szCs w:val="21"/>
          <w:highlight w:val="none"/>
        </w:rPr>
      </w:pPr>
      <w:r>
        <w:rPr>
          <w:rFonts w:hint="eastAsia"/>
          <w:color w:val="auto"/>
          <w:szCs w:val="21"/>
          <w:highlight w:val="none"/>
        </w:rPr>
        <w:t>如组织的生产经营活动特点不涉及使用危险材料，请在上表备注中说明。</w:t>
      </w:r>
    </w:p>
    <w:p w14:paraId="2A24BED3">
      <w:pPr>
        <w:snapToGrid w:val="0"/>
        <w:spacing w:before="78" w:beforeLines="25" w:after="78" w:afterLines="25"/>
        <w:ind w:firstLine="105" w:firstLineChars="50"/>
        <w:rPr>
          <w:rFonts w:hint="eastAsia" w:ascii="宋体" w:hAnsi="宋体"/>
          <w:bCs/>
          <w:color w:val="auto"/>
          <w:szCs w:val="21"/>
          <w:highlight w:val="none"/>
        </w:rPr>
      </w:pPr>
    </w:p>
    <w:p w14:paraId="5EB966AA">
      <w:pPr>
        <w:snapToGrid w:val="0"/>
        <w:spacing w:before="78" w:beforeLines="25" w:after="78" w:afterLines="25"/>
        <w:ind w:firstLine="105" w:firstLineChars="50"/>
        <w:rPr>
          <w:rFonts w:hint="eastAsia" w:ascii="宋体" w:hAnsi="宋体"/>
          <w:bCs/>
          <w:color w:val="auto"/>
          <w:szCs w:val="21"/>
          <w:highlight w:val="none"/>
        </w:rPr>
      </w:pPr>
    </w:p>
    <w:p w14:paraId="09A46293">
      <w:pPr>
        <w:rPr>
          <w:rFonts w:hint="eastAsia" w:ascii="宋体" w:hAnsi="宋体"/>
          <w:bCs/>
          <w:color w:val="auto"/>
          <w:szCs w:val="21"/>
          <w:highlight w:val="none"/>
        </w:rPr>
      </w:pPr>
      <w:r>
        <w:rPr>
          <w:rFonts w:ascii="宋体" w:hAnsi="宋体"/>
          <w:bCs/>
          <w:color w:val="auto"/>
          <w:szCs w:val="21"/>
          <w:highlight w:val="none"/>
        </w:rPr>
        <w:br w:type="page"/>
      </w:r>
    </w:p>
    <w:p w14:paraId="02665A94">
      <w:pPr>
        <w:snapToGrid w:val="0"/>
        <w:spacing w:before="78" w:beforeLines="25" w:after="78" w:afterLines="25"/>
        <w:ind w:firstLine="105" w:firstLineChars="50"/>
        <w:rPr>
          <w:rFonts w:hint="eastAsia" w:ascii="宋体" w:hAnsi="宋体"/>
          <w:bCs/>
          <w:color w:val="auto"/>
          <w:szCs w:val="21"/>
          <w:highlight w:val="none"/>
        </w:rPr>
      </w:pPr>
      <w:r>
        <w:rPr>
          <w:rFonts w:ascii="宋体" w:hAnsi="宋体"/>
          <w:bCs/>
          <w:color w:val="auto"/>
          <w:szCs w:val="21"/>
          <w:highlight w:val="none"/>
        </w:rPr>
        <w:t>附</w:t>
      </w:r>
      <w:r>
        <w:rPr>
          <w:rFonts w:hint="eastAsia" w:ascii="宋体" w:hAnsi="宋体"/>
          <w:bCs/>
          <w:color w:val="auto"/>
          <w:szCs w:val="21"/>
          <w:highlight w:val="none"/>
        </w:rPr>
        <w:t>表一</w:t>
      </w:r>
    </w:p>
    <w:p w14:paraId="2BAD8395">
      <w:pPr>
        <w:snapToGrid w:val="0"/>
        <w:spacing w:before="78" w:beforeLines="25" w:after="78" w:afterLines="25"/>
        <w:ind w:firstLine="105" w:firstLineChars="50"/>
        <w:rPr>
          <w:rFonts w:hint="eastAsia" w:ascii="宋体" w:hAnsi="宋体"/>
          <w:bCs/>
          <w:color w:val="auto"/>
          <w:szCs w:val="21"/>
          <w:highlight w:val="none"/>
        </w:rPr>
      </w:pPr>
    </w:p>
    <w:p w14:paraId="3A9DBE3A">
      <w:pPr>
        <w:snapToGrid w:val="0"/>
        <w:spacing w:before="78" w:beforeLines="25" w:after="78" w:afterLines="25"/>
        <w:ind w:firstLine="411" w:firstLineChars="196"/>
        <w:jc w:val="center"/>
        <w:rPr>
          <w:rFonts w:hint="eastAsia" w:ascii="宋体" w:hAnsi="宋体"/>
          <w:color w:val="auto"/>
          <w:szCs w:val="21"/>
          <w:highlight w:val="none"/>
        </w:rPr>
      </w:pPr>
      <w:r>
        <w:rPr>
          <w:rFonts w:hint="eastAsia" w:ascii="宋体" w:hAnsi="宋体"/>
          <w:b/>
          <w:color w:val="auto"/>
          <w:szCs w:val="21"/>
          <w:highlight w:val="none"/>
        </w:rPr>
        <w:t>管理体系覆盖总部/多个法律实体/分支机构情况登记表</w:t>
      </w:r>
    </w:p>
    <w:p w14:paraId="50979268">
      <w:pPr>
        <w:snapToGrid w:val="0"/>
        <w:spacing w:before="78" w:beforeLines="25" w:after="78" w:afterLines="25"/>
        <w:ind w:firstLine="105" w:firstLineChars="50"/>
        <w:rPr>
          <w:rFonts w:hint="eastAsia" w:ascii="宋体" w:hAnsi="宋体"/>
          <w:bCs/>
          <w:color w:val="auto"/>
          <w:szCs w:val="21"/>
          <w:highlight w:val="none"/>
        </w:rPr>
      </w:pPr>
    </w:p>
    <w:tbl>
      <w:tblPr>
        <w:tblStyle w:val="10"/>
        <w:tblW w:w="5000" w:type="pct"/>
        <w:tblInd w:w="0" w:type="dxa"/>
        <w:tblLayout w:type="autofit"/>
        <w:tblCellMar>
          <w:top w:w="0" w:type="dxa"/>
          <w:left w:w="108" w:type="dxa"/>
          <w:bottom w:w="0" w:type="dxa"/>
          <w:right w:w="108" w:type="dxa"/>
        </w:tblCellMar>
      </w:tblPr>
      <w:tblGrid>
        <w:gridCol w:w="1556"/>
        <w:gridCol w:w="2722"/>
        <w:gridCol w:w="2856"/>
        <w:gridCol w:w="2720"/>
      </w:tblGrid>
      <w:tr w14:paraId="177372EB">
        <w:tblPrEx>
          <w:tblCellMar>
            <w:top w:w="0" w:type="dxa"/>
            <w:left w:w="108" w:type="dxa"/>
            <w:bottom w:w="0" w:type="dxa"/>
            <w:right w:w="108" w:type="dxa"/>
          </w:tblCellMar>
        </w:tblPrEx>
        <w:trPr>
          <w:trHeight w:val="993" w:hRule="atLeast"/>
        </w:trPr>
        <w:tc>
          <w:tcPr>
            <w:tcW w:w="790" w:type="pct"/>
            <w:tcBorders>
              <w:top w:val="single" w:color="auto" w:sz="4" w:space="0"/>
              <w:left w:val="single" w:color="auto" w:sz="4" w:space="0"/>
              <w:bottom w:val="single" w:color="auto" w:sz="4" w:space="0"/>
              <w:right w:val="single" w:color="auto" w:sz="4" w:space="0"/>
            </w:tcBorders>
            <w:vAlign w:val="center"/>
          </w:tcPr>
          <w:p w14:paraId="61D889BA">
            <w:pPr>
              <w:rPr>
                <w:rFonts w:hint="eastAsia" w:ascii="宋体" w:hAnsi="宋体" w:cs="宋体"/>
                <w:color w:val="auto"/>
                <w:kern w:val="0"/>
                <w:sz w:val="18"/>
                <w:szCs w:val="18"/>
                <w:highlight w:val="none"/>
              </w:rPr>
            </w:pPr>
            <w:permStart w:id="462" w:edGrp="everyone" w:colFirst="1" w:colLast="1"/>
            <w:permStart w:id="463" w:edGrp="everyone" w:colFirst="2" w:colLast="2"/>
            <w:permStart w:id="464" w:edGrp="everyone" w:colFirst="3" w:colLast="3"/>
            <w:r>
              <w:rPr>
                <w:rFonts w:hint="eastAsia" w:ascii="宋体" w:hAnsi="宋体" w:cs="宋体"/>
                <w:color w:val="auto"/>
                <w:kern w:val="0"/>
                <w:sz w:val="18"/>
                <w:szCs w:val="18"/>
                <w:highlight w:val="none"/>
              </w:rPr>
              <w:t>总部/多个法律实体/分支机构名称</w:t>
            </w:r>
          </w:p>
        </w:tc>
        <w:tc>
          <w:tcPr>
            <w:tcW w:w="1381" w:type="pct"/>
            <w:tcBorders>
              <w:top w:val="single" w:color="auto" w:sz="4" w:space="0"/>
              <w:left w:val="nil"/>
              <w:bottom w:val="single" w:color="auto" w:sz="4" w:space="0"/>
              <w:right w:val="single" w:color="auto" w:sz="4" w:space="0"/>
            </w:tcBorders>
            <w:vAlign w:val="center"/>
          </w:tcPr>
          <w:p w14:paraId="4B289EA1">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49" w:type="pct"/>
            <w:tcBorders>
              <w:top w:val="single" w:color="auto" w:sz="4" w:space="0"/>
              <w:left w:val="nil"/>
              <w:bottom w:val="single" w:color="auto" w:sz="4" w:space="0"/>
              <w:right w:val="single" w:color="auto" w:sz="4" w:space="0"/>
            </w:tcBorders>
            <w:vAlign w:val="center"/>
          </w:tcPr>
          <w:p w14:paraId="705A5C34">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pct"/>
            <w:tcBorders>
              <w:top w:val="single" w:color="auto" w:sz="4" w:space="0"/>
              <w:left w:val="nil"/>
              <w:bottom w:val="single" w:color="auto" w:sz="4" w:space="0"/>
              <w:right w:val="single" w:color="auto" w:sz="4" w:space="0"/>
            </w:tcBorders>
            <w:vAlign w:val="center"/>
          </w:tcPr>
          <w:p w14:paraId="55902F4D">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permEnd w:id="462"/>
      <w:permEnd w:id="463"/>
      <w:permEnd w:id="464"/>
      <w:tr w14:paraId="3B1C1C6F">
        <w:tblPrEx>
          <w:tblCellMar>
            <w:top w:w="0" w:type="dxa"/>
            <w:left w:w="108" w:type="dxa"/>
            <w:bottom w:w="0" w:type="dxa"/>
            <w:right w:w="108" w:type="dxa"/>
          </w:tblCellMar>
        </w:tblPrEx>
        <w:trPr>
          <w:trHeight w:val="1423" w:hRule="atLeast"/>
        </w:trPr>
        <w:tc>
          <w:tcPr>
            <w:tcW w:w="790" w:type="pct"/>
            <w:tcBorders>
              <w:top w:val="nil"/>
              <w:left w:val="single" w:color="auto" w:sz="4" w:space="0"/>
              <w:bottom w:val="single" w:color="auto" w:sz="4" w:space="0"/>
              <w:right w:val="single" w:color="auto" w:sz="4" w:space="0"/>
            </w:tcBorders>
            <w:vAlign w:val="center"/>
          </w:tcPr>
          <w:p w14:paraId="430C61F6">
            <w:pPr>
              <w:rPr>
                <w:rFonts w:hint="eastAsia" w:ascii="宋体" w:hAnsi="宋体" w:cs="宋体"/>
                <w:color w:val="auto"/>
                <w:kern w:val="0"/>
                <w:sz w:val="18"/>
                <w:szCs w:val="18"/>
                <w:highlight w:val="none"/>
              </w:rPr>
            </w:pPr>
            <w:permStart w:id="465" w:edGrp="everyone" w:colFirst="1" w:colLast="1"/>
            <w:permStart w:id="466" w:edGrp="everyone" w:colFirst="2" w:colLast="2"/>
            <w:permStart w:id="467" w:edGrp="everyone" w:colFirst="3" w:colLast="3"/>
            <w:r>
              <w:rPr>
                <w:rFonts w:hint="eastAsia" w:ascii="宋体" w:hAnsi="宋体" w:cs="宋体"/>
                <w:color w:val="auto"/>
                <w:kern w:val="0"/>
                <w:sz w:val="18"/>
                <w:szCs w:val="18"/>
                <w:highlight w:val="none"/>
              </w:rPr>
              <w:t>注册地址</w:t>
            </w:r>
          </w:p>
        </w:tc>
        <w:tc>
          <w:tcPr>
            <w:tcW w:w="1381" w:type="pct"/>
            <w:tcBorders>
              <w:top w:val="nil"/>
              <w:left w:val="nil"/>
              <w:bottom w:val="single" w:color="auto" w:sz="4" w:space="0"/>
              <w:right w:val="single" w:color="auto" w:sz="4" w:space="0"/>
            </w:tcBorders>
            <w:vAlign w:val="center"/>
          </w:tcPr>
          <w:p w14:paraId="4D16E3DF">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49" w:type="pct"/>
            <w:tcBorders>
              <w:top w:val="nil"/>
              <w:left w:val="nil"/>
              <w:bottom w:val="single" w:color="auto" w:sz="4" w:space="0"/>
              <w:right w:val="single" w:color="auto" w:sz="4" w:space="0"/>
            </w:tcBorders>
            <w:vAlign w:val="center"/>
          </w:tcPr>
          <w:p w14:paraId="0230C31F">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pct"/>
            <w:tcBorders>
              <w:top w:val="nil"/>
              <w:left w:val="nil"/>
              <w:bottom w:val="single" w:color="auto" w:sz="4" w:space="0"/>
              <w:right w:val="single" w:color="auto" w:sz="4" w:space="0"/>
            </w:tcBorders>
            <w:vAlign w:val="center"/>
          </w:tcPr>
          <w:p w14:paraId="23BA3F53">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permEnd w:id="465"/>
      <w:permEnd w:id="466"/>
      <w:permEnd w:id="467"/>
      <w:tr w14:paraId="4CBAA81C">
        <w:tblPrEx>
          <w:tblCellMar>
            <w:top w:w="0" w:type="dxa"/>
            <w:left w:w="108" w:type="dxa"/>
            <w:bottom w:w="0" w:type="dxa"/>
            <w:right w:w="108" w:type="dxa"/>
          </w:tblCellMar>
        </w:tblPrEx>
        <w:trPr>
          <w:trHeight w:val="1401" w:hRule="atLeast"/>
        </w:trPr>
        <w:tc>
          <w:tcPr>
            <w:tcW w:w="790" w:type="pct"/>
            <w:tcBorders>
              <w:top w:val="nil"/>
              <w:left w:val="single" w:color="auto" w:sz="4" w:space="0"/>
              <w:bottom w:val="single" w:color="auto" w:sz="4" w:space="0"/>
              <w:right w:val="single" w:color="auto" w:sz="4" w:space="0"/>
            </w:tcBorders>
            <w:vAlign w:val="center"/>
          </w:tcPr>
          <w:p w14:paraId="407BB188">
            <w:pPr>
              <w:rPr>
                <w:rFonts w:hint="eastAsia" w:ascii="宋体" w:hAnsi="宋体" w:cs="宋体"/>
                <w:color w:val="auto"/>
                <w:kern w:val="0"/>
                <w:sz w:val="18"/>
                <w:szCs w:val="18"/>
                <w:highlight w:val="none"/>
              </w:rPr>
            </w:pPr>
            <w:permStart w:id="468" w:edGrp="everyone" w:colFirst="1" w:colLast="1"/>
            <w:permStart w:id="469" w:edGrp="everyone" w:colFirst="2" w:colLast="2"/>
            <w:permStart w:id="470" w:edGrp="everyone" w:colFirst="3" w:colLast="3"/>
            <w:r>
              <w:rPr>
                <w:rFonts w:hint="eastAsia" w:ascii="宋体" w:hAnsi="宋体" w:cs="宋体"/>
                <w:color w:val="auto"/>
                <w:kern w:val="0"/>
                <w:sz w:val="18"/>
                <w:szCs w:val="18"/>
                <w:highlight w:val="none"/>
              </w:rPr>
              <w:t>生产或经营地址</w:t>
            </w:r>
          </w:p>
        </w:tc>
        <w:tc>
          <w:tcPr>
            <w:tcW w:w="1381" w:type="pct"/>
            <w:tcBorders>
              <w:top w:val="nil"/>
              <w:left w:val="nil"/>
              <w:bottom w:val="single" w:color="auto" w:sz="4" w:space="0"/>
              <w:right w:val="single" w:color="auto" w:sz="4" w:space="0"/>
            </w:tcBorders>
            <w:vAlign w:val="center"/>
          </w:tcPr>
          <w:p w14:paraId="645674C3">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49" w:type="pct"/>
            <w:tcBorders>
              <w:top w:val="nil"/>
              <w:left w:val="nil"/>
              <w:bottom w:val="single" w:color="auto" w:sz="4" w:space="0"/>
              <w:right w:val="single" w:color="auto" w:sz="4" w:space="0"/>
            </w:tcBorders>
            <w:vAlign w:val="center"/>
          </w:tcPr>
          <w:p w14:paraId="63CA4C2E">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pct"/>
            <w:tcBorders>
              <w:top w:val="nil"/>
              <w:left w:val="nil"/>
              <w:bottom w:val="single" w:color="auto" w:sz="4" w:space="0"/>
              <w:right w:val="single" w:color="auto" w:sz="4" w:space="0"/>
            </w:tcBorders>
            <w:vAlign w:val="center"/>
          </w:tcPr>
          <w:p w14:paraId="62D97DC4">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permEnd w:id="468"/>
      <w:permEnd w:id="469"/>
      <w:permEnd w:id="470"/>
      <w:tr w14:paraId="4BF9389C">
        <w:tblPrEx>
          <w:tblCellMar>
            <w:top w:w="0" w:type="dxa"/>
            <w:left w:w="108" w:type="dxa"/>
            <w:bottom w:w="0" w:type="dxa"/>
            <w:right w:w="108" w:type="dxa"/>
          </w:tblCellMar>
        </w:tblPrEx>
        <w:trPr>
          <w:trHeight w:val="984" w:hRule="atLeast"/>
        </w:trPr>
        <w:tc>
          <w:tcPr>
            <w:tcW w:w="790" w:type="pct"/>
            <w:tcBorders>
              <w:top w:val="nil"/>
              <w:left w:val="single" w:color="auto" w:sz="4" w:space="0"/>
              <w:bottom w:val="single" w:color="auto" w:sz="4" w:space="0"/>
              <w:right w:val="single" w:color="auto" w:sz="4" w:space="0"/>
            </w:tcBorders>
            <w:vAlign w:val="center"/>
          </w:tcPr>
          <w:p w14:paraId="2FD02732">
            <w:pPr>
              <w:rPr>
                <w:rFonts w:hint="eastAsia" w:ascii="宋体" w:hAnsi="宋体" w:cs="宋体"/>
                <w:color w:val="auto"/>
                <w:kern w:val="0"/>
                <w:sz w:val="18"/>
                <w:szCs w:val="18"/>
                <w:highlight w:val="none"/>
              </w:rPr>
            </w:pPr>
            <w:permStart w:id="471" w:edGrp="everyone" w:colFirst="1" w:colLast="1"/>
            <w:permStart w:id="472" w:edGrp="everyone" w:colFirst="2" w:colLast="2"/>
            <w:permStart w:id="473" w:edGrp="everyone" w:colFirst="3" w:colLast="3"/>
            <w:r>
              <w:rPr>
                <w:rFonts w:hint="eastAsia" w:ascii="宋体" w:hAnsi="宋体" w:cs="宋体"/>
                <w:color w:val="auto"/>
                <w:kern w:val="0"/>
                <w:sz w:val="18"/>
                <w:szCs w:val="18"/>
                <w:highlight w:val="none"/>
              </w:rPr>
              <w:t>认证标准</w:t>
            </w:r>
          </w:p>
        </w:tc>
        <w:tc>
          <w:tcPr>
            <w:tcW w:w="1381" w:type="pct"/>
            <w:tcBorders>
              <w:top w:val="nil"/>
              <w:left w:val="nil"/>
              <w:bottom w:val="single" w:color="auto" w:sz="4" w:space="0"/>
              <w:right w:val="single" w:color="auto" w:sz="4" w:space="0"/>
            </w:tcBorders>
            <w:vAlign w:val="center"/>
          </w:tcPr>
          <w:p w14:paraId="5F7C67A7">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49" w:type="pct"/>
            <w:tcBorders>
              <w:top w:val="nil"/>
              <w:left w:val="nil"/>
              <w:bottom w:val="single" w:color="auto" w:sz="4" w:space="0"/>
              <w:right w:val="single" w:color="auto" w:sz="4" w:space="0"/>
            </w:tcBorders>
            <w:vAlign w:val="center"/>
          </w:tcPr>
          <w:p w14:paraId="42A15E3D">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pct"/>
            <w:tcBorders>
              <w:top w:val="nil"/>
              <w:left w:val="nil"/>
              <w:bottom w:val="single" w:color="auto" w:sz="4" w:space="0"/>
              <w:right w:val="single" w:color="auto" w:sz="4" w:space="0"/>
            </w:tcBorders>
            <w:vAlign w:val="center"/>
          </w:tcPr>
          <w:p w14:paraId="43A92B91">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permEnd w:id="471"/>
      <w:permEnd w:id="472"/>
      <w:permEnd w:id="473"/>
      <w:tr w14:paraId="77C75BD8">
        <w:tblPrEx>
          <w:tblCellMar>
            <w:top w:w="0" w:type="dxa"/>
            <w:left w:w="108" w:type="dxa"/>
            <w:bottom w:w="0" w:type="dxa"/>
            <w:right w:w="108" w:type="dxa"/>
          </w:tblCellMar>
        </w:tblPrEx>
        <w:trPr>
          <w:trHeight w:val="1267" w:hRule="atLeast"/>
        </w:trPr>
        <w:tc>
          <w:tcPr>
            <w:tcW w:w="790" w:type="pct"/>
            <w:tcBorders>
              <w:top w:val="nil"/>
              <w:left w:val="single" w:color="auto" w:sz="4" w:space="0"/>
              <w:bottom w:val="single" w:color="auto" w:sz="4" w:space="0"/>
              <w:right w:val="single" w:color="auto" w:sz="4" w:space="0"/>
            </w:tcBorders>
            <w:vAlign w:val="center"/>
          </w:tcPr>
          <w:p w14:paraId="32FD97D5">
            <w:pPr>
              <w:rPr>
                <w:rFonts w:hint="eastAsia" w:ascii="宋体" w:hAnsi="宋体" w:cs="宋体"/>
                <w:color w:val="auto"/>
                <w:kern w:val="0"/>
                <w:sz w:val="18"/>
                <w:szCs w:val="18"/>
                <w:highlight w:val="none"/>
              </w:rPr>
            </w:pPr>
            <w:permStart w:id="474" w:edGrp="everyone" w:colFirst="1" w:colLast="1"/>
            <w:permStart w:id="475" w:edGrp="everyone" w:colFirst="2" w:colLast="2"/>
            <w:permStart w:id="476" w:edGrp="everyone" w:colFirst="3" w:colLast="3"/>
            <w:r>
              <w:rPr>
                <w:rFonts w:hint="eastAsia" w:ascii="宋体" w:hAnsi="宋体" w:cs="宋体"/>
                <w:color w:val="auto"/>
                <w:kern w:val="0"/>
                <w:sz w:val="18"/>
                <w:szCs w:val="18"/>
                <w:highlight w:val="none"/>
              </w:rPr>
              <w:t>提供的过程、活动、产品或服务</w:t>
            </w:r>
          </w:p>
        </w:tc>
        <w:tc>
          <w:tcPr>
            <w:tcW w:w="1381" w:type="pct"/>
            <w:tcBorders>
              <w:top w:val="nil"/>
              <w:left w:val="nil"/>
              <w:bottom w:val="single" w:color="auto" w:sz="4" w:space="0"/>
              <w:right w:val="single" w:color="auto" w:sz="4" w:space="0"/>
            </w:tcBorders>
            <w:vAlign w:val="center"/>
          </w:tcPr>
          <w:p w14:paraId="45B69414">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49" w:type="pct"/>
            <w:tcBorders>
              <w:top w:val="nil"/>
              <w:left w:val="nil"/>
              <w:bottom w:val="single" w:color="auto" w:sz="4" w:space="0"/>
              <w:right w:val="single" w:color="auto" w:sz="4" w:space="0"/>
            </w:tcBorders>
            <w:vAlign w:val="center"/>
          </w:tcPr>
          <w:p w14:paraId="085BAAF8">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pct"/>
            <w:tcBorders>
              <w:top w:val="nil"/>
              <w:left w:val="nil"/>
              <w:bottom w:val="single" w:color="auto" w:sz="4" w:space="0"/>
              <w:right w:val="single" w:color="auto" w:sz="4" w:space="0"/>
            </w:tcBorders>
            <w:vAlign w:val="center"/>
          </w:tcPr>
          <w:p w14:paraId="3FBAAE8E">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permEnd w:id="474"/>
      <w:permEnd w:id="475"/>
      <w:permEnd w:id="476"/>
      <w:tr w14:paraId="710FAC98">
        <w:tblPrEx>
          <w:tblCellMar>
            <w:top w:w="0" w:type="dxa"/>
            <w:left w:w="108" w:type="dxa"/>
            <w:bottom w:w="0" w:type="dxa"/>
            <w:right w:w="108" w:type="dxa"/>
          </w:tblCellMar>
        </w:tblPrEx>
        <w:trPr>
          <w:trHeight w:val="1552" w:hRule="atLeast"/>
        </w:trPr>
        <w:tc>
          <w:tcPr>
            <w:tcW w:w="790" w:type="pct"/>
            <w:tcBorders>
              <w:top w:val="nil"/>
              <w:left w:val="single" w:color="auto" w:sz="4" w:space="0"/>
              <w:bottom w:val="single" w:color="auto" w:sz="4" w:space="0"/>
              <w:right w:val="single" w:color="auto" w:sz="4" w:space="0"/>
            </w:tcBorders>
            <w:vAlign w:val="center"/>
          </w:tcPr>
          <w:p w14:paraId="361B5AA4">
            <w:pPr>
              <w:rPr>
                <w:rFonts w:hint="eastAsia" w:ascii="宋体" w:hAnsi="宋体" w:cs="宋体"/>
                <w:color w:val="auto"/>
                <w:kern w:val="0"/>
                <w:sz w:val="18"/>
                <w:szCs w:val="18"/>
                <w:highlight w:val="none"/>
              </w:rPr>
            </w:pPr>
            <w:permStart w:id="477" w:edGrp="everyone" w:colFirst="1" w:colLast="1"/>
            <w:permStart w:id="478" w:edGrp="everyone" w:colFirst="2" w:colLast="2"/>
            <w:permStart w:id="479" w:edGrp="everyone" w:colFirst="3" w:colLast="3"/>
            <w:r>
              <w:rPr>
                <w:rFonts w:hint="eastAsia" w:ascii="宋体" w:hAnsi="宋体" w:cs="宋体"/>
                <w:color w:val="auto"/>
                <w:kern w:val="0"/>
                <w:sz w:val="18"/>
                <w:szCs w:val="18"/>
                <w:highlight w:val="none"/>
              </w:rPr>
              <w:t>对应的认证范围/子范围</w:t>
            </w:r>
          </w:p>
        </w:tc>
        <w:tc>
          <w:tcPr>
            <w:tcW w:w="1381" w:type="pct"/>
            <w:tcBorders>
              <w:top w:val="nil"/>
              <w:left w:val="nil"/>
              <w:bottom w:val="single" w:color="auto" w:sz="4" w:space="0"/>
              <w:right w:val="single" w:color="auto" w:sz="4" w:space="0"/>
            </w:tcBorders>
            <w:vAlign w:val="center"/>
          </w:tcPr>
          <w:p w14:paraId="52711214">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49" w:type="pct"/>
            <w:tcBorders>
              <w:top w:val="nil"/>
              <w:left w:val="nil"/>
              <w:bottom w:val="single" w:color="auto" w:sz="4" w:space="0"/>
              <w:right w:val="single" w:color="auto" w:sz="4" w:space="0"/>
            </w:tcBorders>
            <w:vAlign w:val="center"/>
          </w:tcPr>
          <w:p w14:paraId="56CF7490">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pct"/>
            <w:tcBorders>
              <w:top w:val="nil"/>
              <w:left w:val="nil"/>
              <w:bottom w:val="single" w:color="auto" w:sz="4" w:space="0"/>
              <w:right w:val="single" w:color="auto" w:sz="4" w:space="0"/>
            </w:tcBorders>
            <w:vAlign w:val="center"/>
          </w:tcPr>
          <w:p w14:paraId="6FB79658">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permEnd w:id="477"/>
      <w:permEnd w:id="478"/>
      <w:permEnd w:id="479"/>
      <w:tr w14:paraId="3C95B1BB">
        <w:tblPrEx>
          <w:tblCellMar>
            <w:top w:w="0" w:type="dxa"/>
            <w:left w:w="108" w:type="dxa"/>
            <w:bottom w:w="0" w:type="dxa"/>
            <w:right w:w="108" w:type="dxa"/>
          </w:tblCellMar>
        </w:tblPrEx>
        <w:trPr>
          <w:trHeight w:val="551" w:hRule="atLeast"/>
        </w:trPr>
        <w:tc>
          <w:tcPr>
            <w:tcW w:w="790" w:type="pct"/>
            <w:tcBorders>
              <w:top w:val="nil"/>
              <w:left w:val="single" w:color="auto" w:sz="4" w:space="0"/>
              <w:bottom w:val="single" w:color="auto" w:sz="4" w:space="0"/>
              <w:right w:val="single" w:color="auto" w:sz="4" w:space="0"/>
            </w:tcBorders>
            <w:vAlign w:val="center"/>
          </w:tcPr>
          <w:p w14:paraId="015D4287">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是否为中心职能</w:t>
            </w:r>
          </w:p>
        </w:tc>
        <w:tc>
          <w:tcPr>
            <w:tcW w:w="1381" w:type="pct"/>
            <w:tcBorders>
              <w:top w:val="nil"/>
              <w:left w:val="nil"/>
              <w:bottom w:val="single" w:color="auto" w:sz="4" w:space="0"/>
              <w:right w:val="single" w:color="auto" w:sz="4" w:space="0"/>
            </w:tcBorders>
            <w:vAlign w:val="center"/>
          </w:tcPr>
          <w:p w14:paraId="71CDD988">
            <w:pPr>
              <w:rPr>
                <w:rFonts w:hint="eastAsia" w:ascii="宋体" w:hAnsi="宋体" w:cs="宋体"/>
                <w:color w:val="auto"/>
                <w:kern w:val="0"/>
                <w:sz w:val="18"/>
                <w:szCs w:val="18"/>
                <w:highlight w:val="none"/>
              </w:rPr>
            </w:pPr>
            <w:permStart w:id="480" w:edGrp="everyone"/>
            <w:r>
              <w:rPr>
                <w:rFonts w:hint="eastAsia" w:ascii="宋体" w:hAnsi="宋体" w:cs="宋体"/>
                <w:color w:val="auto"/>
                <w:kern w:val="0"/>
                <w:sz w:val="18"/>
                <w:szCs w:val="18"/>
                <w:highlight w:val="none"/>
              </w:rPr>
              <w:t>□</w:t>
            </w:r>
            <w:permEnd w:id="480"/>
            <w:r>
              <w:rPr>
                <w:rFonts w:hint="eastAsia" w:ascii="宋体" w:hAnsi="宋体" w:cs="宋体"/>
                <w:color w:val="auto"/>
                <w:kern w:val="0"/>
                <w:sz w:val="18"/>
                <w:szCs w:val="18"/>
                <w:highlight w:val="none"/>
              </w:rPr>
              <w:t xml:space="preserve">是 </w:t>
            </w:r>
            <w:permStart w:id="481" w:edGrp="everyone"/>
            <w:r>
              <w:rPr>
                <w:rFonts w:hint="eastAsia" w:ascii="宋体" w:hAnsi="宋体" w:cs="宋体"/>
                <w:color w:val="auto"/>
                <w:kern w:val="0"/>
                <w:sz w:val="18"/>
                <w:szCs w:val="18"/>
                <w:highlight w:val="none"/>
              </w:rPr>
              <w:t>□</w:t>
            </w:r>
            <w:permEnd w:id="481"/>
            <w:r>
              <w:rPr>
                <w:rFonts w:hint="eastAsia" w:ascii="宋体" w:hAnsi="宋体" w:cs="宋体"/>
                <w:color w:val="auto"/>
                <w:kern w:val="0"/>
                <w:sz w:val="18"/>
                <w:szCs w:val="18"/>
                <w:highlight w:val="none"/>
              </w:rPr>
              <w:t>否</w:t>
            </w:r>
          </w:p>
        </w:tc>
        <w:tc>
          <w:tcPr>
            <w:tcW w:w="1449" w:type="pct"/>
            <w:tcBorders>
              <w:top w:val="nil"/>
              <w:left w:val="nil"/>
              <w:bottom w:val="single" w:color="auto" w:sz="4" w:space="0"/>
              <w:right w:val="single" w:color="auto" w:sz="4" w:space="0"/>
            </w:tcBorders>
            <w:vAlign w:val="center"/>
          </w:tcPr>
          <w:p w14:paraId="011F21DC">
            <w:pPr>
              <w:rPr>
                <w:rFonts w:hint="eastAsia" w:ascii="宋体" w:hAnsi="宋体" w:cs="宋体"/>
                <w:color w:val="auto"/>
                <w:kern w:val="0"/>
                <w:sz w:val="18"/>
                <w:szCs w:val="18"/>
                <w:highlight w:val="none"/>
              </w:rPr>
            </w:pPr>
            <w:permStart w:id="482" w:edGrp="everyone"/>
            <w:r>
              <w:rPr>
                <w:rFonts w:hint="eastAsia" w:ascii="宋体" w:hAnsi="宋体" w:cs="宋体"/>
                <w:color w:val="auto"/>
                <w:kern w:val="0"/>
                <w:sz w:val="18"/>
                <w:szCs w:val="18"/>
                <w:highlight w:val="none"/>
              </w:rPr>
              <w:t>□</w:t>
            </w:r>
            <w:permEnd w:id="482"/>
            <w:r>
              <w:rPr>
                <w:rFonts w:hint="eastAsia" w:ascii="宋体" w:hAnsi="宋体" w:cs="宋体"/>
                <w:color w:val="auto"/>
                <w:kern w:val="0"/>
                <w:sz w:val="18"/>
                <w:szCs w:val="18"/>
                <w:highlight w:val="none"/>
              </w:rPr>
              <w:t xml:space="preserve">是 </w:t>
            </w:r>
            <w:permStart w:id="483" w:edGrp="everyone"/>
            <w:r>
              <w:rPr>
                <w:rFonts w:hint="eastAsia" w:ascii="宋体" w:hAnsi="宋体" w:cs="宋体"/>
                <w:color w:val="auto"/>
                <w:kern w:val="0"/>
                <w:sz w:val="18"/>
                <w:szCs w:val="18"/>
                <w:highlight w:val="none"/>
              </w:rPr>
              <w:t>□</w:t>
            </w:r>
            <w:permEnd w:id="483"/>
            <w:r>
              <w:rPr>
                <w:rFonts w:hint="eastAsia" w:ascii="宋体" w:hAnsi="宋体" w:cs="宋体"/>
                <w:color w:val="auto"/>
                <w:kern w:val="0"/>
                <w:sz w:val="18"/>
                <w:szCs w:val="18"/>
                <w:highlight w:val="none"/>
              </w:rPr>
              <w:t>否</w:t>
            </w:r>
          </w:p>
        </w:tc>
        <w:tc>
          <w:tcPr>
            <w:tcW w:w="1380" w:type="pct"/>
            <w:tcBorders>
              <w:top w:val="nil"/>
              <w:left w:val="nil"/>
              <w:bottom w:val="single" w:color="auto" w:sz="4" w:space="0"/>
              <w:right w:val="single" w:color="auto" w:sz="4" w:space="0"/>
            </w:tcBorders>
            <w:vAlign w:val="center"/>
          </w:tcPr>
          <w:p w14:paraId="22629FB5">
            <w:pPr>
              <w:rPr>
                <w:rFonts w:hint="eastAsia" w:ascii="宋体" w:hAnsi="宋体" w:cs="宋体"/>
                <w:color w:val="auto"/>
                <w:kern w:val="0"/>
                <w:sz w:val="18"/>
                <w:szCs w:val="18"/>
                <w:highlight w:val="none"/>
              </w:rPr>
            </w:pPr>
            <w:permStart w:id="484" w:edGrp="everyone"/>
            <w:r>
              <w:rPr>
                <w:rFonts w:hint="eastAsia" w:ascii="宋体" w:hAnsi="宋体" w:cs="宋体"/>
                <w:color w:val="auto"/>
                <w:kern w:val="0"/>
                <w:sz w:val="18"/>
                <w:szCs w:val="18"/>
                <w:highlight w:val="none"/>
              </w:rPr>
              <w:t>□</w:t>
            </w:r>
            <w:permEnd w:id="484"/>
            <w:r>
              <w:rPr>
                <w:rFonts w:hint="eastAsia" w:ascii="宋体" w:hAnsi="宋体" w:cs="宋体"/>
                <w:color w:val="auto"/>
                <w:kern w:val="0"/>
                <w:sz w:val="18"/>
                <w:szCs w:val="18"/>
                <w:highlight w:val="none"/>
              </w:rPr>
              <w:t xml:space="preserve">是 </w:t>
            </w:r>
            <w:permStart w:id="485" w:edGrp="everyone"/>
            <w:r>
              <w:rPr>
                <w:rFonts w:hint="eastAsia" w:ascii="宋体" w:hAnsi="宋体" w:cs="宋体"/>
                <w:color w:val="auto"/>
                <w:kern w:val="0"/>
                <w:sz w:val="18"/>
                <w:szCs w:val="18"/>
                <w:highlight w:val="none"/>
              </w:rPr>
              <w:t>□</w:t>
            </w:r>
            <w:permEnd w:id="485"/>
            <w:r>
              <w:rPr>
                <w:rFonts w:hint="eastAsia" w:ascii="宋体" w:hAnsi="宋体" w:cs="宋体"/>
                <w:color w:val="auto"/>
                <w:kern w:val="0"/>
                <w:sz w:val="18"/>
                <w:szCs w:val="18"/>
                <w:highlight w:val="none"/>
              </w:rPr>
              <w:t>否</w:t>
            </w:r>
          </w:p>
        </w:tc>
      </w:tr>
      <w:tr w14:paraId="6AF69388">
        <w:tblPrEx>
          <w:tblCellMar>
            <w:top w:w="0" w:type="dxa"/>
            <w:left w:w="108" w:type="dxa"/>
            <w:bottom w:w="0" w:type="dxa"/>
            <w:right w:w="108" w:type="dxa"/>
          </w:tblCellMar>
        </w:tblPrEx>
        <w:trPr>
          <w:trHeight w:val="630" w:hRule="atLeast"/>
        </w:trPr>
        <w:tc>
          <w:tcPr>
            <w:tcW w:w="790" w:type="pct"/>
            <w:tcBorders>
              <w:top w:val="nil"/>
              <w:left w:val="single" w:color="auto" w:sz="4" w:space="0"/>
              <w:bottom w:val="single" w:color="auto" w:sz="4" w:space="0"/>
              <w:right w:val="single" w:color="auto" w:sz="4" w:space="0"/>
            </w:tcBorders>
            <w:vAlign w:val="center"/>
          </w:tcPr>
          <w:p w14:paraId="55D02325">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集权化程度</w:t>
            </w:r>
          </w:p>
        </w:tc>
        <w:tc>
          <w:tcPr>
            <w:tcW w:w="1381" w:type="pct"/>
            <w:tcBorders>
              <w:top w:val="nil"/>
              <w:left w:val="nil"/>
              <w:bottom w:val="single" w:color="auto" w:sz="4" w:space="0"/>
              <w:right w:val="single" w:color="auto" w:sz="4" w:space="0"/>
            </w:tcBorders>
            <w:vAlign w:val="center"/>
          </w:tcPr>
          <w:p w14:paraId="2CE11A42">
            <w:pPr>
              <w:rPr>
                <w:rFonts w:hint="eastAsia" w:ascii="宋体" w:hAnsi="宋体" w:cs="宋体"/>
                <w:color w:val="auto"/>
                <w:kern w:val="0"/>
                <w:sz w:val="18"/>
                <w:szCs w:val="18"/>
                <w:highlight w:val="none"/>
              </w:rPr>
            </w:pPr>
            <w:permStart w:id="486" w:edGrp="everyone"/>
            <w:r>
              <w:rPr>
                <w:rFonts w:hint="eastAsia" w:ascii="宋体" w:hAnsi="宋体" w:cs="宋体"/>
                <w:color w:val="auto"/>
                <w:kern w:val="0"/>
                <w:sz w:val="18"/>
                <w:szCs w:val="18"/>
                <w:highlight w:val="none"/>
              </w:rPr>
              <w:t>□</w:t>
            </w:r>
            <w:permEnd w:id="486"/>
            <w:r>
              <w:rPr>
                <w:rFonts w:hint="eastAsia" w:ascii="宋体" w:hAnsi="宋体" w:cs="宋体"/>
                <w:color w:val="auto"/>
                <w:kern w:val="0"/>
                <w:sz w:val="18"/>
                <w:szCs w:val="18"/>
                <w:highlight w:val="none"/>
              </w:rPr>
              <w:t xml:space="preserve">高 </w:t>
            </w:r>
            <w:permStart w:id="487" w:edGrp="everyone"/>
            <w:r>
              <w:rPr>
                <w:rFonts w:hint="eastAsia" w:ascii="宋体" w:hAnsi="宋体" w:cs="宋体"/>
                <w:color w:val="auto"/>
                <w:kern w:val="0"/>
                <w:sz w:val="18"/>
                <w:szCs w:val="18"/>
                <w:highlight w:val="none"/>
              </w:rPr>
              <w:t>□</w:t>
            </w:r>
            <w:permEnd w:id="487"/>
            <w:r>
              <w:rPr>
                <w:rFonts w:hint="eastAsia" w:ascii="宋体" w:hAnsi="宋体" w:cs="宋体"/>
                <w:color w:val="auto"/>
                <w:kern w:val="0"/>
                <w:sz w:val="18"/>
                <w:szCs w:val="18"/>
                <w:highlight w:val="none"/>
              </w:rPr>
              <w:t xml:space="preserve">中 </w:t>
            </w:r>
            <w:permStart w:id="488" w:edGrp="everyone"/>
            <w:r>
              <w:rPr>
                <w:rFonts w:hint="eastAsia" w:ascii="宋体" w:hAnsi="宋体" w:cs="宋体"/>
                <w:color w:val="auto"/>
                <w:kern w:val="0"/>
                <w:sz w:val="18"/>
                <w:szCs w:val="18"/>
                <w:highlight w:val="none"/>
              </w:rPr>
              <w:t>□</w:t>
            </w:r>
            <w:permEnd w:id="488"/>
            <w:r>
              <w:rPr>
                <w:rFonts w:hint="eastAsia" w:ascii="宋体" w:hAnsi="宋体" w:cs="宋体"/>
                <w:color w:val="auto"/>
                <w:kern w:val="0"/>
                <w:sz w:val="18"/>
                <w:szCs w:val="18"/>
                <w:highlight w:val="none"/>
              </w:rPr>
              <w:t>低</w:t>
            </w:r>
          </w:p>
        </w:tc>
        <w:tc>
          <w:tcPr>
            <w:tcW w:w="1449" w:type="pct"/>
            <w:tcBorders>
              <w:top w:val="nil"/>
              <w:left w:val="nil"/>
              <w:bottom w:val="single" w:color="auto" w:sz="4" w:space="0"/>
              <w:right w:val="single" w:color="auto" w:sz="4" w:space="0"/>
            </w:tcBorders>
            <w:vAlign w:val="center"/>
          </w:tcPr>
          <w:p w14:paraId="52B92B52">
            <w:pPr>
              <w:rPr>
                <w:rFonts w:hint="eastAsia" w:ascii="宋体" w:hAnsi="宋体" w:cs="宋体"/>
                <w:color w:val="auto"/>
                <w:kern w:val="0"/>
                <w:sz w:val="18"/>
                <w:szCs w:val="18"/>
                <w:highlight w:val="none"/>
              </w:rPr>
            </w:pPr>
            <w:permStart w:id="489" w:edGrp="everyone"/>
            <w:r>
              <w:rPr>
                <w:rFonts w:hint="eastAsia" w:ascii="宋体" w:hAnsi="宋体" w:cs="宋体"/>
                <w:color w:val="auto"/>
                <w:kern w:val="0"/>
                <w:sz w:val="18"/>
                <w:szCs w:val="18"/>
                <w:highlight w:val="none"/>
              </w:rPr>
              <w:t>□</w:t>
            </w:r>
            <w:permEnd w:id="489"/>
            <w:r>
              <w:rPr>
                <w:rFonts w:hint="eastAsia" w:ascii="宋体" w:hAnsi="宋体" w:cs="宋体"/>
                <w:color w:val="auto"/>
                <w:kern w:val="0"/>
                <w:sz w:val="18"/>
                <w:szCs w:val="18"/>
                <w:highlight w:val="none"/>
              </w:rPr>
              <w:t xml:space="preserve">高 </w:t>
            </w:r>
            <w:permStart w:id="490" w:edGrp="everyone"/>
            <w:r>
              <w:rPr>
                <w:rFonts w:hint="eastAsia" w:ascii="宋体" w:hAnsi="宋体" w:cs="宋体"/>
                <w:color w:val="auto"/>
                <w:kern w:val="0"/>
                <w:sz w:val="18"/>
                <w:szCs w:val="18"/>
                <w:highlight w:val="none"/>
              </w:rPr>
              <w:t>□</w:t>
            </w:r>
            <w:permEnd w:id="490"/>
            <w:r>
              <w:rPr>
                <w:rFonts w:hint="eastAsia" w:ascii="宋体" w:hAnsi="宋体" w:cs="宋体"/>
                <w:color w:val="auto"/>
                <w:kern w:val="0"/>
                <w:sz w:val="18"/>
                <w:szCs w:val="18"/>
                <w:highlight w:val="none"/>
              </w:rPr>
              <w:t xml:space="preserve">中 </w:t>
            </w:r>
            <w:permStart w:id="491" w:edGrp="everyone"/>
            <w:r>
              <w:rPr>
                <w:rFonts w:hint="eastAsia" w:ascii="宋体" w:hAnsi="宋体" w:cs="宋体"/>
                <w:color w:val="auto"/>
                <w:kern w:val="0"/>
                <w:sz w:val="18"/>
                <w:szCs w:val="18"/>
                <w:highlight w:val="none"/>
              </w:rPr>
              <w:t>□</w:t>
            </w:r>
            <w:permEnd w:id="491"/>
            <w:r>
              <w:rPr>
                <w:rFonts w:hint="eastAsia" w:ascii="宋体" w:hAnsi="宋体" w:cs="宋体"/>
                <w:color w:val="auto"/>
                <w:kern w:val="0"/>
                <w:sz w:val="18"/>
                <w:szCs w:val="18"/>
                <w:highlight w:val="none"/>
              </w:rPr>
              <w:t>低</w:t>
            </w:r>
          </w:p>
        </w:tc>
        <w:tc>
          <w:tcPr>
            <w:tcW w:w="1380" w:type="pct"/>
            <w:tcBorders>
              <w:top w:val="nil"/>
              <w:left w:val="nil"/>
              <w:bottom w:val="single" w:color="auto" w:sz="4" w:space="0"/>
              <w:right w:val="single" w:color="auto" w:sz="4" w:space="0"/>
            </w:tcBorders>
            <w:vAlign w:val="center"/>
          </w:tcPr>
          <w:p w14:paraId="24BFBE5C">
            <w:pPr>
              <w:rPr>
                <w:rFonts w:hint="eastAsia" w:ascii="宋体" w:hAnsi="宋体" w:cs="宋体"/>
                <w:color w:val="auto"/>
                <w:kern w:val="0"/>
                <w:sz w:val="18"/>
                <w:szCs w:val="18"/>
                <w:highlight w:val="none"/>
              </w:rPr>
            </w:pPr>
            <w:permStart w:id="492" w:edGrp="everyone"/>
            <w:r>
              <w:rPr>
                <w:rFonts w:hint="eastAsia" w:ascii="宋体" w:hAnsi="宋体" w:cs="宋体"/>
                <w:color w:val="auto"/>
                <w:kern w:val="0"/>
                <w:sz w:val="18"/>
                <w:szCs w:val="18"/>
                <w:highlight w:val="none"/>
              </w:rPr>
              <w:t>□</w:t>
            </w:r>
            <w:permEnd w:id="492"/>
            <w:r>
              <w:rPr>
                <w:rFonts w:hint="eastAsia" w:ascii="宋体" w:hAnsi="宋体" w:cs="宋体"/>
                <w:color w:val="auto"/>
                <w:kern w:val="0"/>
                <w:sz w:val="18"/>
                <w:szCs w:val="18"/>
                <w:highlight w:val="none"/>
              </w:rPr>
              <w:t xml:space="preserve">高 </w:t>
            </w:r>
            <w:permStart w:id="493" w:edGrp="everyone"/>
            <w:r>
              <w:rPr>
                <w:rFonts w:hint="eastAsia" w:ascii="宋体" w:hAnsi="宋体" w:cs="宋体"/>
                <w:color w:val="auto"/>
                <w:kern w:val="0"/>
                <w:sz w:val="18"/>
                <w:szCs w:val="18"/>
                <w:highlight w:val="none"/>
              </w:rPr>
              <w:t>□</w:t>
            </w:r>
            <w:permEnd w:id="493"/>
            <w:r>
              <w:rPr>
                <w:rFonts w:hint="eastAsia" w:ascii="宋体" w:hAnsi="宋体" w:cs="宋体"/>
                <w:color w:val="auto"/>
                <w:kern w:val="0"/>
                <w:sz w:val="18"/>
                <w:szCs w:val="18"/>
                <w:highlight w:val="none"/>
              </w:rPr>
              <w:t xml:space="preserve">中 </w:t>
            </w:r>
            <w:permStart w:id="494" w:edGrp="everyone"/>
            <w:r>
              <w:rPr>
                <w:rFonts w:hint="eastAsia" w:ascii="宋体" w:hAnsi="宋体" w:cs="宋体"/>
                <w:color w:val="auto"/>
                <w:kern w:val="0"/>
                <w:sz w:val="18"/>
                <w:szCs w:val="18"/>
                <w:highlight w:val="none"/>
              </w:rPr>
              <w:t>□</w:t>
            </w:r>
            <w:permEnd w:id="494"/>
            <w:r>
              <w:rPr>
                <w:rFonts w:hint="eastAsia" w:ascii="宋体" w:hAnsi="宋体" w:cs="宋体"/>
                <w:color w:val="auto"/>
                <w:kern w:val="0"/>
                <w:sz w:val="18"/>
                <w:szCs w:val="18"/>
                <w:highlight w:val="none"/>
              </w:rPr>
              <w:t>低</w:t>
            </w:r>
          </w:p>
        </w:tc>
      </w:tr>
      <w:tr w14:paraId="12B6112B">
        <w:tblPrEx>
          <w:tblCellMar>
            <w:top w:w="0" w:type="dxa"/>
            <w:left w:w="108" w:type="dxa"/>
            <w:bottom w:w="0" w:type="dxa"/>
            <w:right w:w="108" w:type="dxa"/>
          </w:tblCellMar>
        </w:tblPrEx>
        <w:trPr>
          <w:trHeight w:val="551" w:hRule="atLeast"/>
        </w:trPr>
        <w:tc>
          <w:tcPr>
            <w:tcW w:w="790" w:type="pct"/>
            <w:tcBorders>
              <w:top w:val="nil"/>
              <w:left w:val="single" w:color="auto" w:sz="4" w:space="0"/>
              <w:bottom w:val="single" w:color="auto" w:sz="4" w:space="0"/>
              <w:right w:val="single" w:color="auto" w:sz="4" w:space="0"/>
            </w:tcBorders>
            <w:vAlign w:val="center"/>
          </w:tcPr>
          <w:p w14:paraId="1086A685">
            <w:pPr>
              <w:rPr>
                <w:rFonts w:hint="eastAsia" w:ascii="宋体" w:hAnsi="宋体" w:cs="宋体"/>
                <w:color w:val="auto"/>
                <w:kern w:val="0"/>
                <w:sz w:val="18"/>
                <w:szCs w:val="18"/>
                <w:highlight w:val="none"/>
              </w:rPr>
            </w:pPr>
            <w:permStart w:id="495" w:edGrp="everyone" w:colFirst="1" w:colLast="1"/>
            <w:permStart w:id="496" w:edGrp="everyone" w:colFirst="2" w:colLast="2"/>
            <w:permStart w:id="497" w:edGrp="everyone" w:colFirst="3" w:colLast="3"/>
            <w:r>
              <w:rPr>
                <w:rFonts w:hint="eastAsia" w:ascii="宋体" w:hAnsi="宋体" w:cs="宋体"/>
                <w:color w:val="auto"/>
                <w:kern w:val="0"/>
                <w:sz w:val="18"/>
                <w:szCs w:val="18"/>
                <w:highlight w:val="none"/>
              </w:rPr>
              <w:t>距中心职能的距离</w:t>
            </w:r>
          </w:p>
        </w:tc>
        <w:tc>
          <w:tcPr>
            <w:tcW w:w="1381" w:type="pct"/>
            <w:tcBorders>
              <w:top w:val="nil"/>
              <w:left w:val="nil"/>
              <w:bottom w:val="single" w:color="auto" w:sz="4" w:space="0"/>
              <w:right w:val="single" w:color="auto" w:sz="4" w:space="0"/>
            </w:tcBorders>
            <w:vAlign w:val="center"/>
          </w:tcPr>
          <w:p w14:paraId="18AEF531">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49" w:type="pct"/>
            <w:tcBorders>
              <w:top w:val="nil"/>
              <w:left w:val="nil"/>
              <w:bottom w:val="single" w:color="auto" w:sz="4" w:space="0"/>
              <w:right w:val="single" w:color="auto" w:sz="4" w:space="0"/>
            </w:tcBorders>
            <w:vAlign w:val="center"/>
          </w:tcPr>
          <w:p w14:paraId="0B01071C">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pct"/>
            <w:tcBorders>
              <w:top w:val="nil"/>
              <w:left w:val="nil"/>
              <w:bottom w:val="single" w:color="auto" w:sz="4" w:space="0"/>
              <w:right w:val="single" w:color="auto" w:sz="4" w:space="0"/>
            </w:tcBorders>
            <w:vAlign w:val="center"/>
          </w:tcPr>
          <w:p w14:paraId="417A7A63">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permEnd w:id="495"/>
      <w:permEnd w:id="496"/>
      <w:permEnd w:id="497"/>
      <w:tr w14:paraId="37A35051">
        <w:tblPrEx>
          <w:tblCellMar>
            <w:top w:w="0" w:type="dxa"/>
            <w:left w:w="108" w:type="dxa"/>
            <w:bottom w:w="0" w:type="dxa"/>
            <w:right w:w="108" w:type="dxa"/>
          </w:tblCellMar>
        </w:tblPrEx>
        <w:trPr>
          <w:trHeight w:val="551" w:hRule="atLeast"/>
        </w:trPr>
        <w:tc>
          <w:tcPr>
            <w:tcW w:w="790" w:type="pct"/>
            <w:tcBorders>
              <w:top w:val="nil"/>
              <w:left w:val="single" w:color="auto" w:sz="4" w:space="0"/>
              <w:bottom w:val="single" w:color="auto" w:sz="4" w:space="0"/>
              <w:right w:val="single" w:color="auto" w:sz="4" w:space="0"/>
            </w:tcBorders>
            <w:vAlign w:val="center"/>
          </w:tcPr>
          <w:p w14:paraId="6DBD52FE">
            <w:pPr>
              <w:rPr>
                <w:rFonts w:hint="eastAsia" w:ascii="宋体" w:hAnsi="宋体" w:cs="宋体"/>
                <w:color w:val="auto"/>
                <w:kern w:val="0"/>
                <w:sz w:val="18"/>
                <w:szCs w:val="18"/>
                <w:highlight w:val="none"/>
              </w:rPr>
            </w:pPr>
            <w:permStart w:id="498" w:edGrp="everyone" w:colFirst="1" w:colLast="1"/>
            <w:permStart w:id="499" w:edGrp="everyone" w:colFirst="2" w:colLast="2"/>
            <w:permStart w:id="500" w:edGrp="everyone" w:colFirst="3" w:colLast="3"/>
            <w:r>
              <w:rPr>
                <w:rFonts w:hint="eastAsia" w:ascii="宋体" w:hAnsi="宋体" w:cs="宋体"/>
                <w:color w:val="auto"/>
                <w:kern w:val="0"/>
                <w:sz w:val="18"/>
                <w:szCs w:val="18"/>
                <w:highlight w:val="none"/>
              </w:rPr>
              <w:t>员工</w:t>
            </w:r>
          </w:p>
        </w:tc>
        <w:tc>
          <w:tcPr>
            <w:tcW w:w="1381" w:type="pct"/>
            <w:tcBorders>
              <w:top w:val="nil"/>
              <w:left w:val="nil"/>
              <w:bottom w:val="single" w:color="auto" w:sz="4" w:space="0"/>
              <w:right w:val="single" w:color="auto" w:sz="4" w:space="0"/>
            </w:tcBorders>
            <w:vAlign w:val="center"/>
          </w:tcPr>
          <w:p w14:paraId="1325D934">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49" w:type="pct"/>
            <w:tcBorders>
              <w:top w:val="nil"/>
              <w:left w:val="nil"/>
              <w:bottom w:val="single" w:color="auto" w:sz="4" w:space="0"/>
              <w:right w:val="single" w:color="auto" w:sz="4" w:space="0"/>
            </w:tcBorders>
            <w:vAlign w:val="center"/>
          </w:tcPr>
          <w:p w14:paraId="2E0A6E58">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pct"/>
            <w:tcBorders>
              <w:top w:val="nil"/>
              <w:left w:val="nil"/>
              <w:bottom w:val="single" w:color="auto" w:sz="4" w:space="0"/>
              <w:right w:val="single" w:color="auto" w:sz="4" w:space="0"/>
            </w:tcBorders>
            <w:vAlign w:val="center"/>
          </w:tcPr>
          <w:p w14:paraId="6137E043">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permEnd w:id="498"/>
      <w:permEnd w:id="499"/>
      <w:permEnd w:id="500"/>
      <w:tr w14:paraId="1B8E3270">
        <w:tblPrEx>
          <w:tblCellMar>
            <w:top w:w="0" w:type="dxa"/>
            <w:left w:w="108" w:type="dxa"/>
            <w:bottom w:w="0" w:type="dxa"/>
            <w:right w:w="108" w:type="dxa"/>
          </w:tblCellMar>
        </w:tblPrEx>
        <w:trPr>
          <w:trHeight w:val="551" w:hRule="atLeast"/>
        </w:trPr>
        <w:tc>
          <w:tcPr>
            <w:tcW w:w="790" w:type="pct"/>
            <w:tcBorders>
              <w:top w:val="nil"/>
              <w:left w:val="single" w:color="auto" w:sz="4" w:space="0"/>
              <w:bottom w:val="single" w:color="auto" w:sz="4" w:space="0"/>
              <w:right w:val="single" w:color="auto" w:sz="4" w:space="0"/>
            </w:tcBorders>
            <w:vAlign w:val="center"/>
          </w:tcPr>
          <w:p w14:paraId="0F4D156F">
            <w:pPr>
              <w:rPr>
                <w:rFonts w:hint="eastAsia" w:ascii="宋体" w:hAnsi="宋体" w:cs="宋体"/>
                <w:color w:val="auto"/>
                <w:kern w:val="0"/>
                <w:sz w:val="18"/>
                <w:szCs w:val="18"/>
                <w:highlight w:val="none"/>
              </w:rPr>
            </w:pPr>
            <w:permStart w:id="501" w:edGrp="everyone" w:colFirst="1" w:colLast="1"/>
            <w:permStart w:id="502" w:edGrp="everyone" w:colFirst="2" w:colLast="2"/>
            <w:permStart w:id="503" w:edGrp="everyone" w:colFirst="3" w:colLast="3"/>
            <w:r>
              <w:rPr>
                <w:rFonts w:hint="eastAsia" w:ascii="宋体" w:hAnsi="宋体" w:cs="宋体"/>
                <w:color w:val="auto"/>
                <w:kern w:val="0"/>
                <w:sz w:val="18"/>
                <w:szCs w:val="18"/>
                <w:highlight w:val="none"/>
              </w:rPr>
              <w:t>倒班情况</w:t>
            </w:r>
          </w:p>
        </w:tc>
        <w:tc>
          <w:tcPr>
            <w:tcW w:w="1381" w:type="pct"/>
            <w:tcBorders>
              <w:top w:val="nil"/>
              <w:left w:val="nil"/>
              <w:bottom w:val="single" w:color="auto" w:sz="4" w:space="0"/>
              <w:right w:val="single" w:color="auto" w:sz="4" w:space="0"/>
            </w:tcBorders>
            <w:vAlign w:val="center"/>
          </w:tcPr>
          <w:p w14:paraId="1B3C0D48">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49" w:type="pct"/>
            <w:tcBorders>
              <w:top w:val="nil"/>
              <w:left w:val="nil"/>
              <w:bottom w:val="single" w:color="auto" w:sz="4" w:space="0"/>
              <w:right w:val="single" w:color="auto" w:sz="4" w:space="0"/>
            </w:tcBorders>
            <w:vAlign w:val="center"/>
          </w:tcPr>
          <w:p w14:paraId="69D64158">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pct"/>
            <w:tcBorders>
              <w:top w:val="nil"/>
              <w:left w:val="nil"/>
              <w:bottom w:val="single" w:color="auto" w:sz="4" w:space="0"/>
              <w:right w:val="single" w:color="auto" w:sz="4" w:space="0"/>
            </w:tcBorders>
            <w:vAlign w:val="center"/>
          </w:tcPr>
          <w:p w14:paraId="5B95C407">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permEnd w:id="501"/>
      <w:permEnd w:id="502"/>
      <w:permEnd w:id="503"/>
      <w:tr w14:paraId="54203EB3">
        <w:tblPrEx>
          <w:tblCellMar>
            <w:top w:w="0" w:type="dxa"/>
            <w:left w:w="108" w:type="dxa"/>
            <w:bottom w:w="0" w:type="dxa"/>
            <w:right w:w="108" w:type="dxa"/>
          </w:tblCellMar>
        </w:tblPrEx>
        <w:trPr>
          <w:trHeight w:val="551" w:hRule="atLeast"/>
        </w:trPr>
        <w:tc>
          <w:tcPr>
            <w:tcW w:w="790" w:type="pct"/>
            <w:tcBorders>
              <w:top w:val="nil"/>
              <w:left w:val="single" w:color="auto" w:sz="4" w:space="0"/>
              <w:bottom w:val="single" w:color="auto" w:sz="4" w:space="0"/>
              <w:right w:val="single" w:color="auto" w:sz="4" w:space="0"/>
            </w:tcBorders>
            <w:vAlign w:val="center"/>
          </w:tcPr>
          <w:p w14:paraId="3931A9C3">
            <w:pPr>
              <w:rPr>
                <w:rFonts w:hint="eastAsia" w:ascii="宋体" w:hAnsi="宋体" w:cs="宋体"/>
                <w:color w:val="auto"/>
                <w:kern w:val="0"/>
                <w:sz w:val="18"/>
                <w:szCs w:val="18"/>
                <w:highlight w:val="none"/>
              </w:rPr>
            </w:pPr>
            <w:permStart w:id="504" w:edGrp="everyone" w:colFirst="1" w:colLast="1"/>
            <w:permStart w:id="505" w:edGrp="everyone" w:colFirst="2" w:colLast="2"/>
            <w:permStart w:id="506" w:edGrp="everyone" w:colFirst="3" w:colLast="3"/>
            <w:r>
              <w:rPr>
                <w:rFonts w:hint="eastAsia" w:ascii="宋体" w:hAnsi="宋体" w:cs="宋体"/>
                <w:color w:val="auto"/>
                <w:kern w:val="0"/>
                <w:sz w:val="18"/>
                <w:szCs w:val="18"/>
                <w:highlight w:val="none"/>
              </w:rPr>
              <w:t>是否申请认证</w:t>
            </w:r>
          </w:p>
        </w:tc>
        <w:tc>
          <w:tcPr>
            <w:tcW w:w="1381" w:type="pct"/>
            <w:tcBorders>
              <w:top w:val="nil"/>
              <w:left w:val="nil"/>
              <w:bottom w:val="single" w:color="auto" w:sz="4" w:space="0"/>
              <w:right w:val="single" w:color="auto" w:sz="4" w:space="0"/>
            </w:tcBorders>
            <w:vAlign w:val="center"/>
          </w:tcPr>
          <w:p w14:paraId="414A64B9">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49" w:type="pct"/>
            <w:tcBorders>
              <w:top w:val="nil"/>
              <w:left w:val="nil"/>
              <w:bottom w:val="single" w:color="auto" w:sz="4" w:space="0"/>
              <w:right w:val="single" w:color="auto" w:sz="4" w:space="0"/>
            </w:tcBorders>
            <w:vAlign w:val="center"/>
          </w:tcPr>
          <w:p w14:paraId="5E06E09A">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pct"/>
            <w:tcBorders>
              <w:top w:val="nil"/>
              <w:left w:val="nil"/>
              <w:bottom w:val="single" w:color="auto" w:sz="4" w:space="0"/>
              <w:right w:val="single" w:color="auto" w:sz="4" w:space="0"/>
            </w:tcBorders>
            <w:vAlign w:val="center"/>
          </w:tcPr>
          <w:p w14:paraId="48E35427">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permEnd w:id="504"/>
      <w:permEnd w:id="505"/>
      <w:permEnd w:id="506"/>
      <w:tr w14:paraId="61AFA6A7">
        <w:tblPrEx>
          <w:tblCellMar>
            <w:top w:w="0" w:type="dxa"/>
            <w:left w:w="108" w:type="dxa"/>
            <w:bottom w:w="0" w:type="dxa"/>
            <w:right w:w="108" w:type="dxa"/>
          </w:tblCellMar>
        </w:tblPrEx>
        <w:trPr>
          <w:trHeight w:val="699" w:hRule="atLeast"/>
        </w:trPr>
        <w:tc>
          <w:tcPr>
            <w:tcW w:w="790" w:type="pct"/>
            <w:tcBorders>
              <w:top w:val="nil"/>
              <w:left w:val="single" w:color="auto" w:sz="4" w:space="0"/>
              <w:bottom w:val="single" w:color="auto" w:sz="4" w:space="0"/>
              <w:right w:val="single" w:color="auto" w:sz="4" w:space="0"/>
            </w:tcBorders>
            <w:vAlign w:val="center"/>
          </w:tcPr>
          <w:p w14:paraId="74122D65">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子证书（另收费）</w:t>
            </w:r>
          </w:p>
        </w:tc>
        <w:tc>
          <w:tcPr>
            <w:tcW w:w="1381" w:type="pct"/>
            <w:tcBorders>
              <w:top w:val="nil"/>
              <w:left w:val="nil"/>
              <w:bottom w:val="single" w:color="auto" w:sz="4" w:space="0"/>
              <w:right w:val="single" w:color="auto" w:sz="4" w:space="0"/>
            </w:tcBorders>
            <w:vAlign w:val="center"/>
          </w:tcPr>
          <w:p w14:paraId="786469C2">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中文</w:t>
            </w:r>
            <w:permStart w:id="507" w:edGrp="everyone"/>
            <w:r>
              <w:rPr>
                <w:rFonts w:hint="eastAsia" w:ascii="宋体" w:hAnsi="宋体" w:cs="宋体"/>
                <w:color w:val="auto"/>
                <w:kern w:val="0"/>
                <w:sz w:val="18"/>
                <w:szCs w:val="18"/>
                <w:highlight w:val="none"/>
              </w:rPr>
              <w:t xml:space="preserve">     </w:t>
            </w:r>
            <w:permEnd w:id="507"/>
            <w:r>
              <w:rPr>
                <w:rFonts w:hint="eastAsia" w:ascii="宋体" w:hAnsi="宋体" w:cs="宋体"/>
                <w:color w:val="auto"/>
                <w:kern w:val="0"/>
                <w:sz w:val="18"/>
                <w:szCs w:val="18"/>
                <w:highlight w:val="none"/>
              </w:rPr>
              <w:t>张</w:t>
            </w:r>
          </w:p>
          <w:p w14:paraId="3F3A313C">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英文</w:t>
            </w:r>
            <w:permStart w:id="508" w:edGrp="everyone"/>
            <w:r>
              <w:rPr>
                <w:rFonts w:hint="eastAsia" w:ascii="宋体" w:hAnsi="宋体" w:cs="宋体"/>
                <w:color w:val="auto"/>
                <w:kern w:val="0"/>
                <w:sz w:val="18"/>
                <w:szCs w:val="18"/>
                <w:highlight w:val="none"/>
              </w:rPr>
              <w:t xml:space="preserve">     </w:t>
            </w:r>
            <w:permEnd w:id="508"/>
            <w:r>
              <w:rPr>
                <w:rFonts w:hint="eastAsia" w:ascii="宋体" w:hAnsi="宋体" w:cs="宋体"/>
                <w:color w:val="auto"/>
                <w:kern w:val="0"/>
                <w:sz w:val="18"/>
                <w:szCs w:val="18"/>
                <w:highlight w:val="none"/>
              </w:rPr>
              <w:t>张</w:t>
            </w:r>
          </w:p>
        </w:tc>
        <w:tc>
          <w:tcPr>
            <w:tcW w:w="1449" w:type="pct"/>
            <w:tcBorders>
              <w:top w:val="nil"/>
              <w:left w:val="nil"/>
              <w:bottom w:val="single" w:color="auto" w:sz="4" w:space="0"/>
              <w:right w:val="single" w:color="auto" w:sz="4" w:space="0"/>
            </w:tcBorders>
            <w:vAlign w:val="center"/>
          </w:tcPr>
          <w:p w14:paraId="367FAB15">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中文</w:t>
            </w:r>
            <w:permStart w:id="509" w:edGrp="everyone"/>
            <w:r>
              <w:rPr>
                <w:rFonts w:hint="eastAsia" w:ascii="宋体" w:hAnsi="宋体" w:cs="宋体"/>
                <w:color w:val="auto"/>
                <w:kern w:val="0"/>
                <w:sz w:val="18"/>
                <w:szCs w:val="18"/>
                <w:highlight w:val="none"/>
              </w:rPr>
              <w:t xml:space="preserve">     </w:t>
            </w:r>
            <w:permEnd w:id="509"/>
            <w:r>
              <w:rPr>
                <w:rFonts w:hint="eastAsia" w:ascii="宋体" w:hAnsi="宋体" w:cs="宋体"/>
                <w:color w:val="auto"/>
                <w:kern w:val="0"/>
                <w:sz w:val="18"/>
                <w:szCs w:val="18"/>
                <w:highlight w:val="none"/>
              </w:rPr>
              <w:t>张</w:t>
            </w:r>
          </w:p>
          <w:p w14:paraId="5AD307C3">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英文</w:t>
            </w:r>
            <w:permStart w:id="510" w:edGrp="everyone"/>
            <w:r>
              <w:rPr>
                <w:rFonts w:hint="eastAsia" w:ascii="宋体" w:hAnsi="宋体" w:cs="宋体"/>
                <w:color w:val="auto"/>
                <w:kern w:val="0"/>
                <w:sz w:val="18"/>
                <w:szCs w:val="18"/>
                <w:highlight w:val="none"/>
              </w:rPr>
              <w:t xml:space="preserve">     </w:t>
            </w:r>
            <w:permEnd w:id="510"/>
            <w:r>
              <w:rPr>
                <w:rFonts w:hint="eastAsia" w:ascii="宋体" w:hAnsi="宋体" w:cs="宋体"/>
                <w:color w:val="auto"/>
                <w:kern w:val="0"/>
                <w:sz w:val="18"/>
                <w:szCs w:val="18"/>
                <w:highlight w:val="none"/>
              </w:rPr>
              <w:t>张</w:t>
            </w:r>
          </w:p>
        </w:tc>
        <w:tc>
          <w:tcPr>
            <w:tcW w:w="1380" w:type="pct"/>
            <w:tcBorders>
              <w:top w:val="nil"/>
              <w:left w:val="nil"/>
              <w:bottom w:val="single" w:color="auto" w:sz="4" w:space="0"/>
              <w:right w:val="single" w:color="auto" w:sz="4" w:space="0"/>
            </w:tcBorders>
            <w:vAlign w:val="center"/>
          </w:tcPr>
          <w:p w14:paraId="6CDDBA73">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中文</w:t>
            </w:r>
            <w:permStart w:id="511" w:edGrp="everyone"/>
            <w:r>
              <w:rPr>
                <w:rFonts w:hint="eastAsia" w:ascii="宋体" w:hAnsi="宋体" w:cs="宋体"/>
                <w:color w:val="auto"/>
                <w:kern w:val="0"/>
                <w:sz w:val="18"/>
                <w:szCs w:val="18"/>
                <w:highlight w:val="none"/>
              </w:rPr>
              <w:t xml:space="preserve">     </w:t>
            </w:r>
            <w:permEnd w:id="511"/>
            <w:r>
              <w:rPr>
                <w:rFonts w:hint="eastAsia" w:ascii="宋体" w:hAnsi="宋体" w:cs="宋体"/>
                <w:color w:val="auto"/>
                <w:kern w:val="0"/>
                <w:sz w:val="18"/>
                <w:szCs w:val="18"/>
                <w:highlight w:val="none"/>
              </w:rPr>
              <w:t>张</w:t>
            </w:r>
          </w:p>
          <w:p w14:paraId="1146BC3A">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英文</w:t>
            </w:r>
            <w:permStart w:id="512" w:edGrp="everyone"/>
            <w:r>
              <w:rPr>
                <w:rFonts w:hint="eastAsia" w:ascii="宋体" w:hAnsi="宋体" w:cs="宋体"/>
                <w:color w:val="auto"/>
                <w:kern w:val="0"/>
                <w:sz w:val="18"/>
                <w:szCs w:val="18"/>
                <w:highlight w:val="none"/>
              </w:rPr>
              <w:t xml:space="preserve">     </w:t>
            </w:r>
            <w:permEnd w:id="512"/>
            <w:r>
              <w:rPr>
                <w:rFonts w:hint="eastAsia" w:ascii="宋体" w:hAnsi="宋体" w:cs="宋体"/>
                <w:color w:val="auto"/>
                <w:kern w:val="0"/>
                <w:sz w:val="18"/>
                <w:szCs w:val="18"/>
                <w:highlight w:val="none"/>
              </w:rPr>
              <w:t>张</w:t>
            </w:r>
          </w:p>
        </w:tc>
      </w:tr>
    </w:tbl>
    <w:p w14:paraId="2A994D9B">
      <w:pPr>
        <w:snapToGrid w:val="0"/>
        <w:spacing w:before="78" w:beforeLines="25" w:after="78" w:afterLines="25"/>
        <w:jc w:val="left"/>
        <w:rPr>
          <w:rFonts w:hint="eastAsia" w:ascii="宋体" w:hAnsi="宋体"/>
          <w:b/>
          <w:color w:val="auto"/>
          <w:szCs w:val="21"/>
          <w:highlight w:val="none"/>
        </w:rPr>
      </w:pPr>
      <w:r>
        <w:rPr>
          <w:rFonts w:hint="eastAsia" w:ascii="宋体" w:hAnsi="宋体"/>
          <w:b/>
          <w:color w:val="auto"/>
          <w:szCs w:val="21"/>
          <w:highlight w:val="none"/>
        </w:rPr>
        <w:t>附表二</w:t>
      </w:r>
    </w:p>
    <w:p w14:paraId="5642ED3A">
      <w:pPr>
        <w:snapToGrid w:val="0"/>
        <w:spacing w:before="78" w:beforeLines="25" w:after="78" w:afterLines="25"/>
        <w:jc w:val="center"/>
        <w:rPr>
          <w:rFonts w:hint="eastAsia" w:ascii="宋体" w:hAnsi="宋体"/>
          <w:b/>
          <w:color w:val="auto"/>
          <w:szCs w:val="21"/>
          <w:highlight w:val="none"/>
        </w:rPr>
      </w:pPr>
    </w:p>
    <w:p w14:paraId="6093B391">
      <w:pPr>
        <w:snapToGrid w:val="0"/>
        <w:spacing w:before="78" w:beforeLines="25" w:after="78" w:afterLines="25"/>
        <w:jc w:val="center"/>
        <w:rPr>
          <w:rFonts w:hint="eastAsia" w:ascii="宋体" w:hAnsi="宋体"/>
          <w:b/>
          <w:color w:val="auto"/>
          <w:szCs w:val="21"/>
          <w:highlight w:val="none"/>
        </w:rPr>
      </w:pPr>
      <w:r>
        <w:rPr>
          <w:rFonts w:hint="eastAsia" w:ascii="宋体" w:hAnsi="宋体"/>
          <w:b/>
          <w:color w:val="auto"/>
          <w:szCs w:val="21"/>
          <w:highlight w:val="none"/>
        </w:rPr>
        <w:t>多场所地址（包含临时服务场所）信息表</w:t>
      </w:r>
    </w:p>
    <w:p w14:paraId="1D5CB84A">
      <w:pPr>
        <w:snapToGrid w:val="0"/>
        <w:spacing w:before="78" w:beforeLines="25" w:after="78" w:afterLines="25"/>
        <w:jc w:val="center"/>
        <w:rPr>
          <w:rFonts w:hint="eastAsia" w:ascii="宋体" w:hAnsi="宋体"/>
          <w:b/>
          <w:color w:val="auto"/>
          <w:szCs w:val="21"/>
          <w:highlight w:val="none"/>
        </w:rPr>
      </w:pPr>
    </w:p>
    <w:tbl>
      <w:tblPr>
        <w:tblStyle w:val="10"/>
        <w:tblW w:w="5000" w:type="pct"/>
        <w:tblInd w:w="0" w:type="dxa"/>
        <w:tblLayout w:type="autofit"/>
        <w:tblCellMar>
          <w:top w:w="0" w:type="dxa"/>
          <w:left w:w="108" w:type="dxa"/>
          <w:bottom w:w="0" w:type="dxa"/>
          <w:right w:w="108" w:type="dxa"/>
        </w:tblCellMar>
      </w:tblPr>
      <w:tblGrid>
        <w:gridCol w:w="1945"/>
        <w:gridCol w:w="2465"/>
        <w:gridCol w:w="2722"/>
        <w:gridCol w:w="2722"/>
      </w:tblGrid>
      <w:tr w14:paraId="5F693A48">
        <w:tblPrEx>
          <w:tblCellMar>
            <w:top w:w="0" w:type="dxa"/>
            <w:left w:w="108" w:type="dxa"/>
            <w:bottom w:w="0" w:type="dxa"/>
            <w:right w:w="108" w:type="dxa"/>
          </w:tblCellMar>
        </w:tblPrEx>
        <w:trPr>
          <w:trHeight w:val="1493" w:hRule="atLeast"/>
        </w:trPr>
        <w:tc>
          <w:tcPr>
            <w:tcW w:w="987" w:type="pct"/>
            <w:tcBorders>
              <w:top w:val="single" w:color="auto" w:sz="4" w:space="0"/>
              <w:left w:val="single" w:color="auto" w:sz="4" w:space="0"/>
              <w:bottom w:val="single" w:color="auto" w:sz="4" w:space="0"/>
              <w:right w:val="single" w:color="auto" w:sz="4" w:space="0"/>
            </w:tcBorders>
            <w:vAlign w:val="center"/>
          </w:tcPr>
          <w:p w14:paraId="0916B6F8">
            <w:pPr>
              <w:widowControl/>
              <w:spacing w:line="480" w:lineRule="auto"/>
              <w:jc w:val="left"/>
              <w:rPr>
                <w:rFonts w:hint="eastAsia" w:ascii="宋体" w:hAnsi="宋体" w:cs="宋体"/>
                <w:color w:val="auto"/>
                <w:kern w:val="0"/>
                <w:sz w:val="18"/>
                <w:szCs w:val="18"/>
                <w:highlight w:val="none"/>
              </w:rPr>
            </w:pPr>
            <w:permStart w:id="513" w:edGrp="everyone" w:colFirst="1" w:colLast="1"/>
            <w:permStart w:id="514" w:edGrp="everyone" w:colFirst="2" w:colLast="2"/>
            <w:permStart w:id="515" w:edGrp="everyone" w:colFirst="3" w:colLast="3"/>
            <w:r>
              <w:rPr>
                <w:rFonts w:hint="eastAsia" w:ascii="宋体" w:hAnsi="宋体" w:cs="宋体"/>
                <w:color w:val="auto"/>
                <w:kern w:val="0"/>
                <w:sz w:val="18"/>
                <w:szCs w:val="18"/>
                <w:highlight w:val="none"/>
              </w:rPr>
              <w:t>多经营场所地址</w:t>
            </w:r>
          </w:p>
        </w:tc>
        <w:tc>
          <w:tcPr>
            <w:tcW w:w="1251" w:type="pct"/>
            <w:tcBorders>
              <w:top w:val="single" w:color="auto" w:sz="4" w:space="0"/>
              <w:left w:val="nil"/>
              <w:bottom w:val="single" w:color="auto" w:sz="4" w:space="0"/>
              <w:right w:val="single" w:color="auto" w:sz="4" w:space="0"/>
            </w:tcBorders>
            <w:vAlign w:val="center"/>
          </w:tcPr>
          <w:p w14:paraId="4775F187">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c>
          <w:tcPr>
            <w:tcW w:w="1381" w:type="pct"/>
            <w:tcBorders>
              <w:top w:val="single" w:color="auto" w:sz="4" w:space="0"/>
              <w:left w:val="nil"/>
              <w:bottom w:val="single" w:color="auto" w:sz="4" w:space="0"/>
              <w:right w:val="single" w:color="auto" w:sz="4" w:space="0"/>
            </w:tcBorders>
            <w:vAlign w:val="center"/>
          </w:tcPr>
          <w:p w14:paraId="12BFB30B">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c>
          <w:tcPr>
            <w:tcW w:w="1381" w:type="pct"/>
            <w:tcBorders>
              <w:top w:val="single" w:color="auto" w:sz="4" w:space="0"/>
              <w:left w:val="nil"/>
              <w:bottom w:val="single" w:color="auto" w:sz="4" w:space="0"/>
              <w:right w:val="single" w:color="auto" w:sz="4" w:space="0"/>
            </w:tcBorders>
            <w:vAlign w:val="center"/>
          </w:tcPr>
          <w:p w14:paraId="5F446F28">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r>
      <w:permEnd w:id="513"/>
      <w:permEnd w:id="514"/>
      <w:permEnd w:id="515"/>
      <w:tr w14:paraId="4EA2E256">
        <w:tblPrEx>
          <w:tblCellMar>
            <w:top w:w="0" w:type="dxa"/>
            <w:left w:w="108" w:type="dxa"/>
            <w:bottom w:w="0" w:type="dxa"/>
            <w:right w:w="108" w:type="dxa"/>
          </w:tblCellMar>
        </w:tblPrEx>
        <w:trPr>
          <w:trHeight w:val="1608" w:hRule="atLeast"/>
        </w:trPr>
        <w:tc>
          <w:tcPr>
            <w:tcW w:w="987" w:type="pct"/>
            <w:tcBorders>
              <w:top w:val="nil"/>
              <w:left w:val="single" w:color="auto" w:sz="4" w:space="0"/>
              <w:bottom w:val="single" w:color="auto" w:sz="4" w:space="0"/>
              <w:right w:val="single" w:color="auto" w:sz="4" w:space="0"/>
            </w:tcBorders>
            <w:vAlign w:val="center"/>
          </w:tcPr>
          <w:p w14:paraId="62EDB372">
            <w:pPr>
              <w:widowControl/>
              <w:spacing w:line="480" w:lineRule="auto"/>
              <w:jc w:val="left"/>
              <w:rPr>
                <w:rFonts w:hint="eastAsia" w:ascii="宋体" w:hAnsi="宋体" w:cs="宋体"/>
                <w:color w:val="auto"/>
                <w:kern w:val="0"/>
                <w:sz w:val="18"/>
                <w:szCs w:val="18"/>
                <w:highlight w:val="none"/>
              </w:rPr>
            </w:pPr>
            <w:permStart w:id="516" w:edGrp="everyone" w:colFirst="1" w:colLast="1"/>
            <w:permStart w:id="517" w:edGrp="everyone" w:colFirst="2" w:colLast="2"/>
            <w:permStart w:id="518" w:edGrp="everyone" w:colFirst="3" w:colLast="3"/>
            <w:r>
              <w:rPr>
                <w:rFonts w:hint="eastAsia" w:ascii="宋体" w:hAnsi="宋体" w:cs="宋体"/>
                <w:color w:val="auto"/>
                <w:kern w:val="0"/>
                <w:sz w:val="18"/>
                <w:szCs w:val="18"/>
                <w:highlight w:val="none"/>
              </w:rPr>
              <w:t>提供的过程、活动、产品或服务</w:t>
            </w:r>
          </w:p>
        </w:tc>
        <w:tc>
          <w:tcPr>
            <w:tcW w:w="1251" w:type="pct"/>
            <w:tcBorders>
              <w:top w:val="nil"/>
              <w:left w:val="nil"/>
              <w:bottom w:val="single" w:color="auto" w:sz="4" w:space="0"/>
              <w:right w:val="single" w:color="auto" w:sz="4" w:space="0"/>
            </w:tcBorders>
            <w:vAlign w:val="center"/>
          </w:tcPr>
          <w:p w14:paraId="540A0DB4">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c>
          <w:tcPr>
            <w:tcW w:w="1381" w:type="pct"/>
            <w:tcBorders>
              <w:top w:val="nil"/>
              <w:left w:val="nil"/>
              <w:bottom w:val="single" w:color="auto" w:sz="4" w:space="0"/>
              <w:right w:val="single" w:color="auto" w:sz="4" w:space="0"/>
            </w:tcBorders>
            <w:vAlign w:val="center"/>
          </w:tcPr>
          <w:p w14:paraId="20BCA4CF">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c>
          <w:tcPr>
            <w:tcW w:w="1381" w:type="pct"/>
            <w:tcBorders>
              <w:top w:val="nil"/>
              <w:left w:val="nil"/>
              <w:bottom w:val="single" w:color="auto" w:sz="4" w:space="0"/>
              <w:right w:val="single" w:color="auto" w:sz="4" w:space="0"/>
            </w:tcBorders>
            <w:vAlign w:val="center"/>
          </w:tcPr>
          <w:p w14:paraId="000B5AB1">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r>
      <w:permEnd w:id="516"/>
      <w:permEnd w:id="517"/>
      <w:permEnd w:id="518"/>
      <w:tr w14:paraId="4D8476ED">
        <w:tblPrEx>
          <w:tblCellMar>
            <w:top w:w="0" w:type="dxa"/>
            <w:left w:w="108" w:type="dxa"/>
            <w:bottom w:w="0" w:type="dxa"/>
            <w:right w:w="108" w:type="dxa"/>
          </w:tblCellMar>
        </w:tblPrEx>
        <w:trPr>
          <w:trHeight w:val="1702" w:hRule="atLeast"/>
        </w:trPr>
        <w:tc>
          <w:tcPr>
            <w:tcW w:w="987" w:type="pct"/>
            <w:tcBorders>
              <w:top w:val="nil"/>
              <w:left w:val="single" w:color="auto" w:sz="4" w:space="0"/>
              <w:bottom w:val="single" w:color="auto" w:sz="4" w:space="0"/>
              <w:right w:val="single" w:color="auto" w:sz="4" w:space="0"/>
            </w:tcBorders>
            <w:vAlign w:val="center"/>
          </w:tcPr>
          <w:p w14:paraId="59D1D343">
            <w:pPr>
              <w:widowControl/>
              <w:spacing w:line="480" w:lineRule="auto"/>
              <w:jc w:val="left"/>
              <w:rPr>
                <w:rFonts w:hint="eastAsia" w:ascii="宋体" w:hAnsi="宋体" w:cs="宋体"/>
                <w:color w:val="auto"/>
                <w:kern w:val="0"/>
                <w:sz w:val="18"/>
                <w:szCs w:val="18"/>
                <w:highlight w:val="none"/>
              </w:rPr>
            </w:pPr>
            <w:permStart w:id="519" w:edGrp="everyone" w:colFirst="1" w:colLast="1"/>
            <w:permStart w:id="520" w:edGrp="everyone" w:colFirst="2" w:colLast="2"/>
            <w:permStart w:id="521" w:edGrp="everyone" w:colFirst="3" w:colLast="3"/>
            <w:r>
              <w:rPr>
                <w:rFonts w:hint="eastAsia" w:ascii="宋体" w:hAnsi="宋体" w:cs="宋体"/>
                <w:color w:val="auto"/>
                <w:kern w:val="0"/>
                <w:sz w:val="18"/>
                <w:szCs w:val="18"/>
                <w:highlight w:val="none"/>
              </w:rPr>
              <w:t>对应的认证范围/子范围</w:t>
            </w:r>
          </w:p>
        </w:tc>
        <w:tc>
          <w:tcPr>
            <w:tcW w:w="1251" w:type="pct"/>
            <w:tcBorders>
              <w:top w:val="nil"/>
              <w:left w:val="nil"/>
              <w:bottom w:val="single" w:color="auto" w:sz="4" w:space="0"/>
              <w:right w:val="single" w:color="auto" w:sz="4" w:space="0"/>
            </w:tcBorders>
            <w:vAlign w:val="center"/>
          </w:tcPr>
          <w:p w14:paraId="61A28688">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c>
          <w:tcPr>
            <w:tcW w:w="1381" w:type="pct"/>
            <w:tcBorders>
              <w:top w:val="nil"/>
              <w:left w:val="nil"/>
              <w:bottom w:val="single" w:color="auto" w:sz="4" w:space="0"/>
              <w:right w:val="single" w:color="auto" w:sz="4" w:space="0"/>
            </w:tcBorders>
            <w:vAlign w:val="center"/>
          </w:tcPr>
          <w:p w14:paraId="330FFD67">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c>
          <w:tcPr>
            <w:tcW w:w="1381" w:type="pct"/>
            <w:tcBorders>
              <w:top w:val="nil"/>
              <w:left w:val="nil"/>
              <w:bottom w:val="single" w:color="auto" w:sz="4" w:space="0"/>
              <w:right w:val="single" w:color="auto" w:sz="4" w:space="0"/>
            </w:tcBorders>
            <w:vAlign w:val="center"/>
          </w:tcPr>
          <w:p w14:paraId="077924C6">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r>
      <w:permEnd w:id="519"/>
      <w:permEnd w:id="520"/>
      <w:permEnd w:id="521"/>
      <w:tr w14:paraId="0931750B">
        <w:tblPrEx>
          <w:tblCellMar>
            <w:top w:w="0" w:type="dxa"/>
            <w:left w:w="108" w:type="dxa"/>
            <w:bottom w:w="0" w:type="dxa"/>
            <w:right w:w="108" w:type="dxa"/>
          </w:tblCellMar>
        </w:tblPrEx>
        <w:trPr>
          <w:trHeight w:val="540" w:hRule="atLeast"/>
        </w:trPr>
        <w:tc>
          <w:tcPr>
            <w:tcW w:w="987" w:type="pct"/>
            <w:tcBorders>
              <w:top w:val="nil"/>
              <w:left w:val="single" w:color="auto" w:sz="4" w:space="0"/>
              <w:bottom w:val="single" w:color="auto" w:sz="4" w:space="0"/>
              <w:right w:val="single" w:color="auto" w:sz="4" w:space="0"/>
            </w:tcBorders>
            <w:vAlign w:val="center"/>
          </w:tcPr>
          <w:p w14:paraId="6DD3485F">
            <w:pPr>
              <w:widowControl/>
              <w:spacing w:line="48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是否为中心职能</w:t>
            </w:r>
          </w:p>
        </w:tc>
        <w:tc>
          <w:tcPr>
            <w:tcW w:w="1251" w:type="pct"/>
            <w:tcBorders>
              <w:top w:val="nil"/>
              <w:left w:val="nil"/>
              <w:bottom w:val="single" w:color="auto" w:sz="4" w:space="0"/>
              <w:right w:val="single" w:color="auto" w:sz="4" w:space="0"/>
            </w:tcBorders>
            <w:vAlign w:val="center"/>
          </w:tcPr>
          <w:p w14:paraId="5D8C6264">
            <w:pPr>
              <w:widowControl/>
              <w:spacing w:line="480" w:lineRule="auto"/>
              <w:rPr>
                <w:rFonts w:hint="eastAsia" w:ascii="Wingdings 2" w:hAnsi="Wingdings 2" w:cs="宋体"/>
                <w:color w:val="auto"/>
                <w:kern w:val="0"/>
                <w:szCs w:val="21"/>
                <w:highlight w:val="none"/>
              </w:rPr>
            </w:pPr>
            <w:permStart w:id="522" w:edGrp="everyone"/>
            <w:r>
              <w:rPr>
                <w:rFonts w:ascii="Wingdings 2" w:hAnsi="Wingdings 2" w:cs="宋体"/>
                <w:color w:val="auto"/>
                <w:kern w:val="0"/>
                <w:szCs w:val="21"/>
                <w:highlight w:val="none"/>
              </w:rPr>
              <w:t></w:t>
            </w:r>
            <w:permEnd w:id="522"/>
            <w:r>
              <w:rPr>
                <w:rFonts w:hint="eastAsia" w:ascii="宋体" w:hAnsi="宋体" w:cs="宋体"/>
                <w:color w:val="auto"/>
                <w:kern w:val="0"/>
                <w:szCs w:val="21"/>
                <w:highlight w:val="none"/>
              </w:rPr>
              <w:t>是</w:t>
            </w:r>
            <w:permStart w:id="523" w:edGrp="everyone"/>
            <w:r>
              <w:rPr>
                <w:rFonts w:hint="eastAsia" w:ascii="宋体" w:hAnsi="宋体" w:cs="宋体"/>
                <w:color w:val="auto"/>
                <w:kern w:val="0"/>
                <w:szCs w:val="21"/>
                <w:highlight w:val="none"/>
              </w:rPr>
              <w:t>□</w:t>
            </w:r>
            <w:permEnd w:id="523"/>
            <w:r>
              <w:rPr>
                <w:rFonts w:hint="eastAsia" w:ascii="宋体" w:hAnsi="宋体" w:cs="宋体"/>
                <w:color w:val="auto"/>
                <w:kern w:val="0"/>
                <w:szCs w:val="21"/>
                <w:highlight w:val="none"/>
              </w:rPr>
              <w:t>否</w:t>
            </w:r>
          </w:p>
        </w:tc>
        <w:tc>
          <w:tcPr>
            <w:tcW w:w="1381" w:type="pct"/>
            <w:tcBorders>
              <w:top w:val="nil"/>
              <w:left w:val="nil"/>
              <w:bottom w:val="single" w:color="auto" w:sz="4" w:space="0"/>
              <w:right w:val="single" w:color="auto" w:sz="4" w:space="0"/>
            </w:tcBorders>
            <w:vAlign w:val="center"/>
          </w:tcPr>
          <w:p w14:paraId="6DA77629">
            <w:pPr>
              <w:widowControl/>
              <w:spacing w:line="480" w:lineRule="auto"/>
              <w:rPr>
                <w:rFonts w:hint="eastAsia" w:ascii="Wingdings 2" w:hAnsi="Wingdings 2" w:cs="宋体"/>
                <w:color w:val="auto"/>
                <w:kern w:val="0"/>
                <w:szCs w:val="21"/>
                <w:highlight w:val="none"/>
              </w:rPr>
            </w:pPr>
            <w:permStart w:id="524" w:edGrp="everyone"/>
            <w:r>
              <w:rPr>
                <w:rFonts w:ascii="Wingdings 2" w:hAnsi="Wingdings 2" w:cs="宋体"/>
                <w:color w:val="auto"/>
                <w:kern w:val="0"/>
                <w:szCs w:val="21"/>
                <w:highlight w:val="none"/>
              </w:rPr>
              <w:t></w:t>
            </w:r>
            <w:permEnd w:id="524"/>
            <w:r>
              <w:rPr>
                <w:rFonts w:hint="eastAsia" w:ascii="宋体" w:hAnsi="宋体" w:cs="宋体"/>
                <w:color w:val="auto"/>
                <w:kern w:val="0"/>
                <w:szCs w:val="21"/>
                <w:highlight w:val="none"/>
              </w:rPr>
              <w:t>是</w:t>
            </w:r>
            <w:permStart w:id="525" w:edGrp="everyone"/>
            <w:r>
              <w:rPr>
                <w:rFonts w:hint="eastAsia" w:ascii="宋体" w:hAnsi="宋体" w:cs="宋体"/>
                <w:color w:val="auto"/>
                <w:kern w:val="0"/>
                <w:szCs w:val="21"/>
                <w:highlight w:val="none"/>
              </w:rPr>
              <w:t>□</w:t>
            </w:r>
            <w:permEnd w:id="525"/>
            <w:r>
              <w:rPr>
                <w:rFonts w:hint="eastAsia" w:ascii="宋体" w:hAnsi="宋体" w:cs="宋体"/>
                <w:color w:val="auto"/>
                <w:kern w:val="0"/>
                <w:szCs w:val="21"/>
                <w:highlight w:val="none"/>
              </w:rPr>
              <w:t>否</w:t>
            </w:r>
          </w:p>
        </w:tc>
        <w:tc>
          <w:tcPr>
            <w:tcW w:w="1381" w:type="pct"/>
            <w:tcBorders>
              <w:top w:val="nil"/>
              <w:left w:val="nil"/>
              <w:bottom w:val="single" w:color="auto" w:sz="4" w:space="0"/>
              <w:right w:val="single" w:color="auto" w:sz="4" w:space="0"/>
            </w:tcBorders>
            <w:vAlign w:val="center"/>
          </w:tcPr>
          <w:p w14:paraId="4C6CE8F2">
            <w:pPr>
              <w:widowControl/>
              <w:spacing w:line="480" w:lineRule="auto"/>
              <w:rPr>
                <w:rFonts w:hint="eastAsia" w:ascii="Wingdings 2" w:hAnsi="Wingdings 2" w:cs="宋体"/>
                <w:color w:val="auto"/>
                <w:kern w:val="0"/>
                <w:szCs w:val="21"/>
                <w:highlight w:val="none"/>
              </w:rPr>
            </w:pPr>
            <w:permStart w:id="526" w:edGrp="everyone"/>
            <w:r>
              <w:rPr>
                <w:rFonts w:ascii="Wingdings 2" w:hAnsi="Wingdings 2" w:cs="宋体"/>
                <w:color w:val="auto"/>
                <w:kern w:val="0"/>
                <w:szCs w:val="21"/>
                <w:highlight w:val="none"/>
              </w:rPr>
              <w:t></w:t>
            </w:r>
            <w:permEnd w:id="526"/>
            <w:r>
              <w:rPr>
                <w:rFonts w:hint="eastAsia" w:ascii="宋体" w:hAnsi="宋体" w:cs="宋体"/>
                <w:color w:val="auto"/>
                <w:kern w:val="0"/>
                <w:szCs w:val="21"/>
                <w:highlight w:val="none"/>
              </w:rPr>
              <w:t>是</w:t>
            </w:r>
            <w:permStart w:id="527" w:edGrp="everyone"/>
            <w:r>
              <w:rPr>
                <w:rFonts w:hint="eastAsia" w:ascii="宋体" w:hAnsi="宋体" w:cs="宋体"/>
                <w:color w:val="auto"/>
                <w:kern w:val="0"/>
                <w:szCs w:val="21"/>
                <w:highlight w:val="none"/>
              </w:rPr>
              <w:t>□</w:t>
            </w:r>
            <w:permEnd w:id="527"/>
            <w:r>
              <w:rPr>
                <w:rFonts w:hint="eastAsia" w:ascii="宋体" w:hAnsi="宋体" w:cs="宋体"/>
                <w:color w:val="auto"/>
                <w:kern w:val="0"/>
                <w:szCs w:val="21"/>
                <w:highlight w:val="none"/>
              </w:rPr>
              <w:t>否</w:t>
            </w:r>
          </w:p>
        </w:tc>
      </w:tr>
      <w:tr w14:paraId="027C3599">
        <w:tblPrEx>
          <w:tblCellMar>
            <w:top w:w="0" w:type="dxa"/>
            <w:left w:w="108" w:type="dxa"/>
            <w:bottom w:w="0" w:type="dxa"/>
            <w:right w:w="108" w:type="dxa"/>
          </w:tblCellMar>
        </w:tblPrEx>
        <w:trPr>
          <w:trHeight w:val="540" w:hRule="atLeast"/>
        </w:trPr>
        <w:tc>
          <w:tcPr>
            <w:tcW w:w="987" w:type="pct"/>
            <w:tcBorders>
              <w:top w:val="nil"/>
              <w:left w:val="single" w:color="auto" w:sz="4" w:space="0"/>
              <w:bottom w:val="single" w:color="auto" w:sz="4" w:space="0"/>
              <w:right w:val="single" w:color="auto" w:sz="4" w:space="0"/>
            </w:tcBorders>
            <w:vAlign w:val="center"/>
          </w:tcPr>
          <w:p w14:paraId="4963D467">
            <w:pPr>
              <w:widowControl/>
              <w:spacing w:line="48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集权化程度</w:t>
            </w:r>
          </w:p>
        </w:tc>
        <w:tc>
          <w:tcPr>
            <w:tcW w:w="1251" w:type="pct"/>
            <w:tcBorders>
              <w:top w:val="nil"/>
              <w:left w:val="nil"/>
              <w:bottom w:val="single" w:color="auto" w:sz="4" w:space="0"/>
              <w:right w:val="single" w:color="auto" w:sz="4" w:space="0"/>
            </w:tcBorders>
            <w:vAlign w:val="center"/>
          </w:tcPr>
          <w:p w14:paraId="15D8501B">
            <w:pPr>
              <w:widowControl/>
              <w:spacing w:line="480" w:lineRule="auto"/>
              <w:rPr>
                <w:rFonts w:hint="eastAsia" w:ascii="宋体" w:hAnsi="宋体" w:cs="宋体"/>
                <w:color w:val="auto"/>
                <w:kern w:val="0"/>
                <w:szCs w:val="21"/>
                <w:highlight w:val="none"/>
              </w:rPr>
            </w:pPr>
            <w:permStart w:id="528" w:edGrp="everyone"/>
            <w:r>
              <w:rPr>
                <w:rFonts w:hint="eastAsia" w:ascii="宋体" w:hAnsi="宋体" w:cs="宋体"/>
                <w:color w:val="auto"/>
                <w:kern w:val="0"/>
                <w:szCs w:val="21"/>
                <w:highlight w:val="none"/>
              </w:rPr>
              <w:t>□</w:t>
            </w:r>
            <w:permEnd w:id="528"/>
            <w:r>
              <w:rPr>
                <w:rFonts w:hint="eastAsia" w:ascii="宋体" w:hAnsi="宋体" w:cs="宋体"/>
                <w:color w:val="auto"/>
                <w:kern w:val="0"/>
                <w:szCs w:val="21"/>
                <w:highlight w:val="none"/>
              </w:rPr>
              <w:t>高</w:t>
            </w:r>
            <w:permStart w:id="529" w:edGrp="everyone"/>
            <w:r>
              <w:rPr>
                <w:rFonts w:hint="eastAsia" w:ascii="宋体" w:hAnsi="宋体" w:cs="宋体"/>
                <w:color w:val="auto"/>
                <w:kern w:val="0"/>
                <w:szCs w:val="21"/>
                <w:highlight w:val="none"/>
              </w:rPr>
              <w:t>□</w:t>
            </w:r>
            <w:permEnd w:id="529"/>
            <w:r>
              <w:rPr>
                <w:rFonts w:hint="eastAsia" w:ascii="宋体" w:hAnsi="宋体" w:cs="宋体"/>
                <w:color w:val="auto"/>
                <w:kern w:val="0"/>
                <w:szCs w:val="21"/>
                <w:highlight w:val="none"/>
              </w:rPr>
              <w:t>中</w:t>
            </w:r>
            <w:permStart w:id="530" w:edGrp="everyone"/>
            <w:r>
              <w:rPr>
                <w:rFonts w:hint="eastAsia" w:ascii="宋体" w:hAnsi="宋体" w:cs="宋体"/>
                <w:color w:val="auto"/>
                <w:kern w:val="0"/>
                <w:szCs w:val="21"/>
                <w:highlight w:val="none"/>
              </w:rPr>
              <w:t>□</w:t>
            </w:r>
            <w:permEnd w:id="530"/>
            <w:r>
              <w:rPr>
                <w:rFonts w:hint="eastAsia" w:ascii="宋体" w:hAnsi="宋体" w:cs="宋体"/>
                <w:color w:val="auto"/>
                <w:kern w:val="0"/>
                <w:szCs w:val="21"/>
                <w:highlight w:val="none"/>
              </w:rPr>
              <w:t>低</w:t>
            </w:r>
          </w:p>
        </w:tc>
        <w:tc>
          <w:tcPr>
            <w:tcW w:w="1381" w:type="pct"/>
            <w:tcBorders>
              <w:top w:val="nil"/>
              <w:left w:val="nil"/>
              <w:bottom w:val="single" w:color="auto" w:sz="4" w:space="0"/>
              <w:right w:val="single" w:color="auto" w:sz="4" w:space="0"/>
            </w:tcBorders>
            <w:vAlign w:val="center"/>
          </w:tcPr>
          <w:p w14:paraId="2685E9BC">
            <w:pPr>
              <w:widowControl/>
              <w:spacing w:line="480" w:lineRule="auto"/>
              <w:rPr>
                <w:rFonts w:hint="eastAsia" w:ascii="宋体" w:hAnsi="宋体" w:cs="宋体"/>
                <w:color w:val="auto"/>
                <w:kern w:val="0"/>
                <w:szCs w:val="21"/>
                <w:highlight w:val="none"/>
              </w:rPr>
            </w:pPr>
            <w:permStart w:id="531" w:edGrp="everyone"/>
            <w:r>
              <w:rPr>
                <w:rFonts w:hint="eastAsia" w:ascii="宋体" w:hAnsi="宋体" w:cs="宋体"/>
                <w:color w:val="auto"/>
                <w:kern w:val="0"/>
                <w:szCs w:val="21"/>
                <w:highlight w:val="none"/>
              </w:rPr>
              <w:t>□</w:t>
            </w:r>
            <w:permEnd w:id="531"/>
            <w:r>
              <w:rPr>
                <w:rFonts w:hint="eastAsia" w:ascii="宋体" w:hAnsi="宋体" w:cs="宋体"/>
                <w:color w:val="auto"/>
                <w:kern w:val="0"/>
                <w:szCs w:val="21"/>
                <w:highlight w:val="none"/>
              </w:rPr>
              <w:t>高</w:t>
            </w:r>
            <w:permStart w:id="532" w:edGrp="everyone"/>
            <w:r>
              <w:rPr>
                <w:rFonts w:hint="eastAsia" w:ascii="宋体" w:hAnsi="宋体" w:cs="宋体"/>
                <w:color w:val="auto"/>
                <w:kern w:val="0"/>
                <w:szCs w:val="21"/>
                <w:highlight w:val="none"/>
              </w:rPr>
              <w:t>□</w:t>
            </w:r>
            <w:permEnd w:id="532"/>
            <w:r>
              <w:rPr>
                <w:rFonts w:hint="eastAsia" w:ascii="宋体" w:hAnsi="宋体" w:cs="宋体"/>
                <w:color w:val="auto"/>
                <w:kern w:val="0"/>
                <w:szCs w:val="21"/>
                <w:highlight w:val="none"/>
              </w:rPr>
              <w:t>中</w:t>
            </w:r>
            <w:permStart w:id="533" w:edGrp="everyone"/>
            <w:r>
              <w:rPr>
                <w:rFonts w:hint="eastAsia" w:ascii="宋体" w:hAnsi="宋体" w:cs="宋体"/>
                <w:color w:val="auto"/>
                <w:kern w:val="0"/>
                <w:szCs w:val="21"/>
                <w:highlight w:val="none"/>
              </w:rPr>
              <w:t>□</w:t>
            </w:r>
            <w:permEnd w:id="533"/>
            <w:r>
              <w:rPr>
                <w:rFonts w:hint="eastAsia" w:ascii="宋体" w:hAnsi="宋体" w:cs="宋体"/>
                <w:color w:val="auto"/>
                <w:kern w:val="0"/>
                <w:szCs w:val="21"/>
                <w:highlight w:val="none"/>
              </w:rPr>
              <w:t>低</w:t>
            </w:r>
          </w:p>
        </w:tc>
        <w:tc>
          <w:tcPr>
            <w:tcW w:w="1381" w:type="pct"/>
            <w:tcBorders>
              <w:top w:val="nil"/>
              <w:left w:val="nil"/>
              <w:bottom w:val="single" w:color="auto" w:sz="4" w:space="0"/>
              <w:right w:val="single" w:color="auto" w:sz="4" w:space="0"/>
            </w:tcBorders>
            <w:vAlign w:val="center"/>
          </w:tcPr>
          <w:p w14:paraId="7A64A789">
            <w:pPr>
              <w:widowControl/>
              <w:spacing w:line="480" w:lineRule="auto"/>
              <w:rPr>
                <w:rFonts w:hint="eastAsia" w:ascii="宋体" w:hAnsi="宋体" w:cs="宋体"/>
                <w:color w:val="auto"/>
                <w:kern w:val="0"/>
                <w:szCs w:val="21"/>
                <w:highlight w:val="none"/>
              </w:rPr>
            </w:pPr>
            <w:permStart w:id="534" w:edGrp="everyone"/>
            <w:r>
              <w:rPr>
                <w:rFonts w:hint="eastAsia" w:ascii="宋体" w:hAnsi="宋体" w:cs="宋体"/>
                <w:color w:val="auto"/>
                <w:kern w:val="0"/>
                <w:szCs w:val="21"/>
                <w:highlight w:val="none"/>
              </w:rPr>
              <w:t>□</w:t>
            </w:r>
            <w:permEnd w:id="534"/>
            <w:r>
              <w:rPr>
                <w:rFonts w:hint="eastAsia" w:ascii="宋体" w:hAnsi="宋体" w:cs="宋体"/>
                <w:color w:val="auto"/>
                <w:kern w:val="0"/>
                <w:szCs w:val="21"/>
                <w:highlight w:val="none"/>
              </w:rPr>
              <w:t>高</w:t>
            </w:r>
            <w:permStart w:id="535" w:edGrp="everyone"/>
            <w:r>
              <w:rPr>
                <w:rFonts w:hint="eastAsia" w:ascii="宋体" w:hAnsi="宋体" w:cs="宋体"/>
                <w:color w:val="auto"/>
                <w:kern w:val="0"/>
                <w:szCs w:val="21"/>
                <w:highlight w:val="none"/>
              </w:rPr>
              <w:t>□</w:t>
            </w:r>
            <w:permEnd w:id="535"/>
            <w:r>
              <w:rPr>
                <w:rFonts w:hint="eastAsia" w:ascii="宋体" w:hAnsi="宋体" w:cs="宋体"/>
                <w:color w:val="auto"/>
                <w:kern w:val="0"/>
                <w:szCs w:val="21"/>
                <w:highlight w:val="none"/>
              </w:rPr>
              <w:t>中</w:t>
            </w:r>
            <w:permStart w:id="536" w:edGrp="everyone"/>
            <w:r>
              <w:rPr>
                <w:rFonts w:hint="eastAsia" w:ascii="宋体" w:hAnsi="宋体" w:cs="宋体"/>
                <w:color w:val="auto"/>
                <w:kern w:val="0"/>
                <w:szCs w:val="21"/>
                <w:highlight w:val="none"/>
              </w:rPr>
              <w:t>□</w:t>
            </w:r>
            <w:permEnd w:id="536"/>
            <w:r>
              <w:rPr>
                <w:rFonts w:hint="eastAsia" w:ascii="宋体" w:hAnsi="宋体" w:cs="宋体"/>
                <w:color w:val="auto"/>
                <w:kern w:val="0"/>
                <w:szCs w:val="21"/>
                <w:highlight w:val="none"/>
              </w:rPr>
              <w:t>低</w:t>
            </w:r>
          </w:p>
        </w:tc>
      </w:tr>
      <w:tr w14:paraId="5DFB1C2E">
        <w:tblPrEx>
          <w:tblCellMar>
            <w:top w:w="0" w:type="dxa"/>
            <w:left w:w="108" w:type="dxa"/>
            <w:bottom w:w="0" w:type="dxa"/>
            <w:right w:w="108" w:type="dxa"/>
          </w:tblCellMar>
        </w:tblPrEx>
        <w:trPr>
          <w:trHeight w:val="540" w:hRule="atLeast"/>
        </w:trPr>
        <w:tc>
          <w:tcPr>
            <w:tcW w:w="987" w:type="pct"/>
            <w:tcBorders>
              <w:top w:val="nil"/>
              <w:left w:val="single" w:color="auto" w:sz="4" w:space="0"/>
              <w:bottom w:val="single" w:color="auto" w:sz="4" w:space="0"/>
              <w:right w:val="single" w:color="auto" w:sz="4" w:space="0"/>
            </w:tcBorders>
            <w:vAlign w:val="center"/>
          </w:tcPr>
          <w:p w14:paraId="7220E7C0">
            <w:pPr>
              <w:widowControl/>
              <w:spacing w:line="480" w:lineRule="auto"/>
              <w:jc w:val="left"/>
              <w:rPr>
                <w:rFonts w:hint="eastAsia" w:ascii="宋体" w:hAnsi="宋体" w:cs="宋体"/>
                <w:color w:val="auto"/>
                <w:kern w:val="0"/>
                <w:sz w:val="18"/>
                <w:szCs w:val="18"/>
                <w:highlight w:val="none"/>
              </w:rPr>
            </w:pPr>
            <w:permStart w:id="537" w:edGrp="everyone" w:colFirst="1" w:colLast="1"/>
            <w:permStart w:id="538" w:edGrp="everyone" w:colFirst="2" w:colLast="2"/>
            <w:permStart w:id="539" w:edGrp="everyone" w:colFirst="3" w:colLast="3"/>
            <w:r>
              <w:rPr>
                <w:rFonts w:hint="eastAsia" w:ascii="宋体" w:hAnsi="宋体" w:cs="宋体"/>
                <w:color w:val="auto"/>
                <w:kern w:val="0"/>
                <w:sz w:val="18"/>
                <w:szCs w:val="18"/>
                <w:highlight w:val="none"/>
              </w:rPr>
              <w:t>距中心职能的距离</w:t>
            </w:r>
          </w:p>
        </w:tc>
        <w:tc>
          <w:tcPr>
            <w:tcW w:w="1251" w:type="pct"/>
            <w:tcBorders>
              <w:top w:val="nil"/>
              <w:left w:val="nil"/>
              <w:bottom w:val="single" w:color="auto" w:sz="4" w:space="0"/>
              <w:right w:val="single" w:color="auto" w:sz="4" w:space="0"/>
            </w:tcBorders>
            <w:vAlign w:val="center"/>
          </w:tcPr>
          <w:p w14:paraId="7367A14B">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c>
          <w:tcPr>
            <w:tcW w:w="1381" w:type="pct"/>
            <w:tcBorders>
              <w:top w:val="nil"/>
              <w:left w:val="nil"/>
              <w:bottom w:val="single" w:color="auto" w:sz="4" w:space="0"/>
              <w:right w:val="single" w:color="auto" w:sz="4" w:space="0"/>
            </w:tcBorders>
            <w:vAlign w:val="center"/>
          </w:tcPr>
          <w:p w14:paraId="69A3A46B">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c>
          <w:tcPr>
            <w:tcW w:w="1381" w:type="pct"/>
            <w:tcBorders>
              <w:top w:val="nil"/>
              <w:left w:val="nil"/>
              <w:bottom w:val="single" w:color="auto" w:sz="4" w:space="0"/>
              <w:right w:val="single" w:color="auto" w:sz="4" w:space="0"/>
            </w:tcBorders>
            <w:vAlign w:val="center"/>
          </w:tcPr>
          <w:p w14:paraId="45E7858C">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r>
      <w:permEnd w:id="537"/>
      <w:permEnd w:id="538"/>
      <w:permEnd w:id="539"/>
      <w:tr w14:paraId="767EFE78">
        <w:tblPrEx>
          <w:tblCellMar>
            <w:top w:w="0" w:type="dxa"/>
            <w:left w:w="108" w:type="dxa"/>
            <w:bottom w:w="0" w:type="dxa"/>
            <w:right w:w="108" w:type="dxa"/>
          </w:tblCellMar>
        </w:tblPrEx>
        <w:trPr>
          <w:trHeight w:val="280" w:hRule="atLeast"/>
        </w:trPr>
        <w:tc>
          <w:tcPr>
            <w:tcW w:w="987" w:type="pct"/>
            <w:tcBorders>
              <w:top w:val="nil"/>
              <w:left w:val="single" w:color="auto" w:sz="4" w:space="0"/>
              <w:bottom w:val="single" w:color="auto" w:sz="4" w:space="0"/>
              <w:right w:val="single" w:color="auto" w:sz="4" w:space="0"/>
            </w:tcBorders>
            <w:vAlign w:val="center"/>
          </w:tcPr>
          <w:p w14:paraId="05750621">
            <w:pPr>
              <w:widowControl/>
              <w:spacing w:line="480" w:lineRule="auto"/>
              <w:jc w:val="left"/>
              <w:rPr>
                <w:rFonts w:hint="eastAsia" w:ascii="宋体" w:hAnsi="宋体" w:cs="宋体"/>
                <w:color w:val="auto"/>
                <w:kern w:val="0"/>
                <w:sz w:val="18"/>
                <w:szCs w:val="18"/>
                <w:highlight w:val="none"/>
              </w:rPr>
            </w:pPr>
            <w:permStart w:id="540" w:edGrp="everyone" w:colFirst="1" w:colLast="1"/>
            <w:permStart w:id="541" w:edGrp="everyone" w:colFirst="2" w:colLast="2"/>
            <w:permStart w:id="542" w:edGrp="everyone" w:colFirst="3" w:colLast="3"/>
            <w:r>
              <w:rPr>
                <w:rFonts w:hint="eastAsia" w:ascii="宋体" w:hAnsi="宋体" w:cs="宋体"/>
                <w:color w:val="auto"/>
                <w:kern w:val="0"/>
                <w:sz w:val="18"/>
                <w:szCs w:val="18"/>
                <w:highlight w:val="none"/>
              </w:rPr>
              <w:t>员工总数</w:t>
            </w:r>
          </w:p>
        </w:tc>
        <w:tc>
          <w:tcPr>
            <w:tcW w:w="1251" w:type="pct"/>
            <w:tcBorders>
              <w:top w:val="nil"/>
              <w:left w:val="nil"/>
              <w:bottom w:val="single" w:color="auto" w:sz="4" w:space="0"/>
              <w:right w:val="single" w:color="auto" w:sz="4" w:space="0"/>
            </w:tcBorders>
            <w:vAlign w:val="center"/>
          </w:tcPr>
          <w:p w14:paraId="7578C54D">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c>
          <w:tcPr>
            <w:tcW w:w="1381" w:type="pct"/>
            <w:tcBorders>
              <w:top w:val="nil"/>
              <w:left w:val="nil"/>
              <w:bottom w:val="single" w:color="auto" w:sz="4" w:space="0"/>
              <w:right w:val="single" w:color="auto" w:sz="4" w:space="0"/>
            </w:tcBorders>
            <w:vAlign w:val="center"/>
          </w:tcPr>
          <w:p w14:paraId="35360659">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c>
          <w:tcPr>
            <w:tcW w:w="1381" w:type="pct"/>
            <w:tcBorders>
              <w:top w:val="nil"/>
              <w:left w:val="nil"/>
              <w:bottom w:val="single" w:color="auto" w:sz="4" w:space="0"/>
              <w:right w:val="single" w:color="auto" w:sz="4" w:space="0"/>
            </w:tcBorders>
            <w:vAlign w:val="center"/>
          </w:tcPr>
          <w:p w14:paraId="749E430B">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r>
      <w:permEnd w:id="540"/>
      <w:permEnd w:id="541"/>
      <w:permEnd w:id="542"/>
      <w:tr w14:paraId="32565F0C">
        <w:tblPrEx>
          <w:tblCellMar>
            <w:top w:w="0" w:type="dxa"/>
            <w:left w:w="108" w:type="dxa"/>
            <w:bottom w:w="0" w:type="dxa"/>
            <w:right w:w="108" w:type="dxa"/>
          </w:tblCellMar>
        </w:tblPrEx>
        <w:trPr>
          <w:trHeight w:val="280" w:hRule="atLeast"/>
        </w:trPr>
        <w:tc>
          <w:tcPr>
            <w:tcW w:w="987" w:type="pct"/>
            <w:tcBorders>
              <w:top w:val="nil"/>
              <w:left w:val="single" w:color="auto" w:sz="4" w:space="0"/>
              <w:bottom w:val="single" w:color="auto" w:sz="4" w:space="0"/>
              <w:right w:val="single" w:color="auto" w:sz="4" w:space="0"/>
            </w:tcBorders>
            <w:vAlign w:val="center"/>
          </w:tcPr>
          <w:p w14:paraId="00F53D01">
            <w:pPr>
              <w:widowControl/>
              <w:spacing w:line="480" w:lineRule="auto"/>
              <w:jc w:val="left"/>
              <w:rPr>
                <w:rFonts w:hint="eastAsia" w:ascii="宋体" w:hAnsi="宋体" w:cs="宋体"/>
                <w:color w:val="auto"/>
                <w:kern w:val="0"/>
                <w:sz w:val="18"/>
                <w:szCs w:val="18"/>
                <w:highlight w:val="none"/>
              </w:rPr>
            </w:pPr>
            <w:permStart w:id="543" w:edGrp="everyone" w:colFirst="1" w:colLast="1"/>
            <w:permStart w:id="544" w:edGrp="everyone" w:colFirst="2" w:colLast="2"/>
            <w:permStart w:id="545" w:edGrp="everyone" w:colFirst="3" w:colLast="3"/>
            <w:r>
              <w:rPr>
                <w:rFonts w:hint="eastAsia" w:ascii="宋体" w:hAnsi="宋体" w:cs="宋体"/>
                <w:color w:val="auto"/>
                <w:kern w:val="0"/>
                <w:sz w:val="18"/>
                <w:szCs w:val="18"/>
                <w:highlight w:val="none"/>
              </w:rPr>
              <w:t>倒班情况</w:t>
            </w:r>
          </w:p>
        </w:tc>
        <w:tc>
          <w:tcPr>
            <w:tcW w:w="1251" w:type="pct"/>
            <w:tcBorders>
              <w:top w:val="nil"/>
              <w:left w:val="nil"/>
              <w:bottom w:val="single" w:color="auto" w:sz="4" w:space="0"/>
              <w:right w:val="single" w:color="auto" w:sz="4" w:space="0"/>
            </w:tcBorders>
            <w:vAlign w:val="center"/>
          </w:tcPr>
          <w:p w14:paraId="5B320922">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c>
          <w:tcPr>
            <w:tcW w:w="1381" w:type="pct"/>
            <w:tcBorders>
              <w:top w:val="nil"/>
              <w:left w:val="nil"/>
              <w:bottom w:val="single" w:color="auto" w:sz="4" w:space="0"/>
              <w:right w:val="single" w:color="auto" w:sz="4" w:space="0"/>
            </w:tcBorders>
            <w:vAlign w:val="center"/>
          </w:tcPr>
          <w:p w14:paraId="299538EB">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c>
          <w:tcPr>
            <w:tcW w:w="1381" w:type="pct"/>
            <w:tcBorders>
              <w:top w:val="nil"/>
              <w:left w:val="nil"/>
              <w:bottom w:val="single" w:color="auto" w:sz="4" w:space="0"/>
              <w:right w:val="single" w:color="auto" w:sz="4" w:space="0"/>
            </w:tcBorders>
            <w:vAlign w:val="center"/>
          </w:tcPr>
          <w:p w14:paraId="5CB54CF6">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r>
      <w:permEnd w:id="543"/>
      <w:permEnd w:id="544"/>
      <w:permEnd w:id="545"/>
      <w:tr w14:paraId="0E85344B">
        <w:tblPrEx>
          <w:tblCellMar>
            <w:top w:w="0" w:type="dxa"/>
            <w:left w:w="108" w:type="dxa"/>
            <w:bottom w:w="0" w:type="dxa"/>
            <w:right w:w="108" w:type="dxa"/>
          </w:tblCellMar>
        </w:tblPrEx>
        <w:trPr>
          <w:trHeight w:val="540" w:hRule="atLeast"/>
        </w:trPr>
        <w:tc>
          <w:tcPr>
            <w:tcW w:w="987" w:type="pct"/>
            <w:tcBorders>
              <w:top w:val="nil"/>
              <w:left w:val="single" w:color="auto" w:sz="4" w:space="0"/>
              <w:bottom w:val="single" w:color="auto" w:sz="4" w:space="0"/>
              <w:right w:val="single" w:color="auto" w:sz="4" w:space="0"/>
            </w:tcBorders>
            <w:vAlign w:val="center"/>
          </w:tcPr>
          <w:p w14:paraId="3689157E">
            <w:pPr>
              <w:widowControl/>
              <w:spacing w:line="480" w:lineRule="auto"/>
              <w:jc w:val="left"/>
              <w:rPr>
                <w:rFonts w:hint="eastAsia" w:ascii="宋体" w:hAnsi="宋体" w:cs="宋体"/>
                <w:color w:val="auto"/>
                <w:kern w:val="0"/>
                <w:sz w:val="18"/>
                <w:szCs w:val="18"/>
                <w:highlight w:val="none"/>
              </w:rPr>
            </w:pPr>
            <w:permStart w:id="546" w:edGrp="everyone" w:colFirst="1" w:colLast="1"/>
            <w:permStart w:id="547" w:edGrp="everyone" w:colFirst="2" w:colLast="2"/>
            <w:permStart w:id="548" w:edGrp="everyone" w:colFirst="3" w:colLast="3"/>
            <w:r>
              <w:rPr>
                <w:rFonts w:hint="eastAsia" w:ascii="宋体" w:hAnsi="宋体" w:cs="宋体"/>
                <w:color w:val="auto"/>
                <w:kern w:val="0"/>
                <w:sz w:val="18"/>
                <w:szCs w:val="18"/>
                <w:highlight w:val="none"/>
              </w:rPr>
              <w:t>是否申请认证</w:t>
            </w:r>
          </w:p>
        </w:tc>
        <w:tc>
          <w:tcPr>
            <w:tcW w:w="1251" w:type="pct"/>
            <w:tcBorders>
              <w:top w:val="nil"/>
              <w:left w:val="nil"/>
              <w:bottom w:val="single" w:color="auto" w:sz="4" w:space="0"/>
              <w:right w:val="single" w:color="auto" w:sz="4" w:space="0"/>
            </w:tcBorders>
            <w:vAlign w:val="center"/>
          </w:tcPr>
          <w:p w14:paraId="440A5D36">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c>
          <w:tcPr>
            <w:tcW w:w="1381" w:type="pct"/>
            <w:tcBorders>
              <w:top w:val="nil"/>
              <w:left w:val="nil"/>
              <w:bottom w:val="single" w:color="auto" w:sz="4" w:space="0"/>
              <w:right w:val="single" w:color="auto" w:sz="4" w:space="0"/>
            </w:tcBorders>
            <w:vAlign w:val="center"/>
          </w:tcPr>
          <w:p w14:paraId="5CA6C3AC">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c>
          <w:tcPr>
            <w:tcW w:w="1381" w:type="pct"/>
            <w:tcBorders>
              <w:top w:val="nil"/>
              <w:left w:val="nil"/>
              <w:bottom w:val="single" w:color="auto" w:sz="4" w:space="0"/>
              <w:right w:val="single" w:color="auto" w:sz="4" w:space="0"/>
            </w:tcBorders>
            <w:vAlign w:val="center"/>
          </w:tcPr>
          <w:p w14:paraId="04AD7C46">
            <w:pPr>
              <w:widowControl/>
              <w:spacing w:line="48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tc>
      </w:tr>
      <w:permEnd w:id="546"/>
      <w:permEnd w:id="547"/>
      <w:permEnd w:id="548"/>
    </w:tbl>
    <w:p w14:paraId="2733D0D4">
      <w:pPr>
        <w:snapToGrid w:val="0"/>
        <w:spacing w:before="93" w:beforeLines="30" w:after="93" w:afterLines="30"/>
        <w:rPr>
          <w:rFonts w:hint="eastAsia" w:ascii="宋体" w:hAnsi="宋体"/>
          <w:color w:val="auto"/>
          <w:highlight w:val="none"/>
        </w:rPr>
      </w:pPr>
      <w:r>
        <w:rPr>
          <w:rFonts w:hint="eastAsia" w:ascii="宋体" w:hAnsi="宋体"/>
          <w:color w:val="auto"/>
          <w:highlight w:val="none"/>
        </w:rPr>
        <w:t>注1：中心职能：对管理体系负责并对管理体系集中控制的职能。中心职能是实施控制并得到组织最高管理者授权的，是对所有场所产生影响的，没有要求中心职能仅处于某个单一场所。</w:t>
      </w:r>
    </w:p>
    <w:p w14:paraId="09DF159C">
      <w:pPr>
        <w:snapToGrid w:val="0"/>
        <w:spacing w:before="93" w:beforeLines="30" w:after="93" w:afterLines="30"/>
        <w:rPr>
          <w:rFonts w:hint="eastAsia" w:ascii="宋体" w:hAnsi="宋体"/>
          <w:color w:val="auto"/>
          <w:highlight w:val="none"/>
        </w:rPr>
      </w:pPr>
      <w:r>
        <w:rPr>
          <w:rFonts w:hint="eastAsia" w:ascii="宋体" w:hAnsi="宋体"/>
          <w:color w:val="auto"/>
          <w:highlight w:val="none"/>
        </w:rPr>
        <w:t>注2：单个场所的员工总数应为在某个固定/临时场所实际工作的员工数量（包括固定的，临时的，兼职的，在组织场所内工作的承包商人员），并非按照员工的归属部门/单位计算。</w:t>
      </w:r>
    </w:p>
    <w:p w14:paraId="4E4CA4D0">
      <w:pPr>
        <w:snapToGrid w:val="0"/>
        <w:spacing w:before="93" w:beforeLines="30" w:after="93" w:afterLines="30"/>
        <w:rPr>
          <w:rFonts w:hint="eastAsia" w:ascii="宋体" w:hAnsi="宋体"/>
          <w:color w:val="auto"/>
          <w:szCs w:val="21"/>
          <w:highlight w:val="none"/>
        </w:rPr>
      </w:pPr>
      <w:r>
        <w:rPr>
          <w:rFonts w:hint="eastAsia" w:ascii="宋体" w:hAnsi="宋体"/>
          <w:color w:val="auto"/>
          <w:highlight w:val="none"/>
        </w:rPr>
        <w:t>注3：</w:t>
      </w:r>
      <w:r>
        <w:rPr>
          <w:rFonts w:hint="eastAsia" w:ascii="宋体" w:hAnsi="宋体"/>
          <w:color w:val="auto"/>
          <w:szCs w:val="21"/>
          <w:highlight w:val="none"/>
        </w:rPr>
        <w:t>提供的过程、活动或服务应详细描述，例如对于物业管理企业应描述保洁、保安、绿化、公共设施维修、装修管理、停车场管理等具体活动。</w:t>
      </w:r>
    </w:p>
    <w:p w14:paraId="6D5BA0AB">
      <w:pPr>
        <w:snapToGrid w:val="0"/>
        <w:spacing w:before="93" w:beforeLines="30" w:after="93" w:afterLines="30"/>
        <w:rPr>
          <w:rFonts w:hint="eastAsia" w:ascii="宋体" w:hAnsi="宋体"/>
          <w:color w:val="auto"/>
          <w:szCs w:val="21"/>
          <w:highlight w:val="none"/>
        </w:rPr>
      </w:pPr>
      <w:r>
        <w:rPr>
          <w:rFonts w:hint="eastAsia" w:ascii="宋体" w:hAnsi="宋体"/>
          <w:color w:val="auto"/>
          <w:szCs w:val="21"/>
          <w:highlight w:val="none"/>
        </w:rPr>
        <w:t>注4：集权化：集权化是指组织中决策权的集中程度。在高度集权化的组织中，高层的管理者保持着相对高的决策权力，几乎所有重大决策都由高层管理者制定，中下层管理者很少参与。通常当中心职能集权度高时，分支机构/分场所所的集权度就相对低；当中心职能集权度低时，分支机构/分场所的集权度就相对高。</w:t>
      </w:r>
    </w:p>
    <w:p w14:paraId="6F2FA98B">
      <w:pPr>
        <w:pStyle w:val="6"/>
        <w:rPr>
          <w:rFonts w:hint="eastAsia" w:ascii="宋体" w:hAnsi="宋体"/>
          <w:b/>
          <w:color w:val="auto"/>
          <w:szCs w:val="21"/>
          <w:highlight w:val="none"/>
        </w:rPr>
      </w:pPr>
      <w:r>
        <w:rPr>
          <w:rFonts w:ascii="宋体" w:hAnsi="宋体"/>
          <w:b/>
          <w:color w:val="auto"/>
          <w:szCs w:val="21"/>
          <w:highlight w:val="none"/>
        </w:rPr>
        <w:t>附</w:t>
      </w:r>
      <w:r>
        <w:rPr>
          <w:rFonts w:hint="eastAsia" w:ascii="宋体" w:hAnsi="宋体"/>
          <w:b/>
          <w:color w:val="auto"/>
          <w:szCs w:val="21"/>
          <w:highlight w:val="none"/>
        </w:rPr>
        <w:t>表三</w:t>
      </w:r>
    </w:p>
    <w:p w14:paraId="12882938">
      <w:pPr>
        <w:pStyle w:val="6"/>
        <w:jc w:val="center"/>
        <w:rPr>
          <w:rFonts w:hint="eastAsia" w:ascii="宋体" w:hAnsi="宋体"/>
          <w:b/>
          <w:color w:val="auto"/>
          <w:szCs w:val="21"/>
          <w:highlight w:val="none"/>
        </w:rPr>
      </w:pPr>
    </w:p>
    <w:p w14:paraId="0CA1F63B">
      <w:pPr>
        <w:pStyle w:val="6"/>
        <w:jc w:val="center"/>
        <w:rPr>
          <w:rFonts w:hint="eastAsia" w:ascii="宋体" w:hAnsi="宋体"/>
          <w:b/>
          <w:color w:val="auto"/>
          <w:szCs w:val="21"/>
          <w:highlight w:val="none"/>
        </w:rPr>
      </w:pPr>
    </w:p>
    <w:p w14:paraId="3C6FE158">
      <w:pPr>
        <w:snapToGrid w:val="0"/>
        <w:spacing w:before="78" w:beforeLines="25" w:after="78" w:afterLines="25"/>
        <w:ind w:firstLine="2730" w:firstLineChars="1300"/>
        <w:rPr>
          <w:rFonts w:hint="eastAsia" w:ascii="宋体" w:hAnsi="宋体"/>
          <w:b/>
          <w:color w:val="auto"/>
          <w:szCs w:val="21"/>
          <w:highlight w:val="none"/>
        </w:rPr>
      </w:pPr>
      <w:r>
        <w:rPr>
          <w:rFonts w:hint="eastAsia" w:ascii="宋体" w:hAnsi="宋体"/>
          <w:b/>
          <w:color w:val="auto"/>
          <w:szCs w:val="21"/>
          <w:highlight w:val="none"/>
        </w:rPr>
        <w:t>保密和敏感信息声明表（ISMS适用）</w:t>
      </w:r>
    </w:p>
    <w:p w14:paraId="2B24B161">
      <w:pPr>
        <w:snapToGrid w:val="0"/>
        <w:spacing w:before="78" w:beforeLines="25" w:after="78" w:afterLines="25"/>
        <w:rPr>
          <w:rFonts w:hint="eastAsia" w:ascii="宋体" w:hAnsi="宋体"/>
          <w:b/>
          <w:color w:val="auto"/>
          <w:szCs w:val="21"/>
          <w:highlight w:val="none"/>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4491"/>
        <w:gridCol w:w="4638"/>
      </w:tblGrid>
      <w:tr w14:paraId="6707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39B5A9DC">
            <w:pPr>
              <w:pStyle w:val="22"/>
              <w:spacing w:before="78" w:beforeLines="25" w:after="78" w:afterLines="25"/>
              <w:jc w:val="center"/>
              <w:rPr>
                <w:rFonts w:hint="eastAsia" w:hAnsi="宋体" w:cs="宋体e眠副浡渀."/>
                <w:b/>
                <w:color w:val="auto"/>
                <w:sz w:val="21"/>
                <w:szCs w:val="21"/>
                <w:highlight w:val="none"/>
              </w:rPr>
            </w:pPr>
            <w:r>
              <w:rPr>
                <w:rFonts w:hint="eastAsia" w:hAnsi="宋体" w:cs="宋体e眠副浡渀."/>
                <w:b/>
                <w:color w:val="auto"/>
                <w:sz w:val="21"/>
                <w:szCs w:val="21"/>
                <w:highlight w:val="none"/>
              </w:rPr>
              <w:t>序号</w:t>
            </w:r>
          </w:p>
        </w:tc>
        <w:tc>
          <w:tcPr>
            <w:tcW w:w="2279" w:type="pct"/>
            <w:tcBorders>
              <w:top w:val="single" w:color="auto" w:sz="4" w:space="0"/>
              <w:left w:val="single" w:color="auto" w:sz="4" w:space="0"/>
              <w:bottom w:val="single" w:color="auto" w:sz="4" w:space="0"/>
              <w:right w:val="single" w:color="auto" w:sz="4" w:space="0"/>
            </w:tcBorders>
          </w:tcPr>
          <w:p w14:paraId="09422BAD">
            <w:pPr>
              <w:pStyle w:val="22"/>
              <w:spacing w:before="78" w:beforeLines="25" w:after="78" w:afterLines="25"/>
              <w:jc w:val="center"/>
              <w:rPr>
                <w:rFonts w:hint="eastAsia" w:hAnsi="宋体" w:cs="宋体e眠副浡渀."/>
                <w:b/>
                <w:color w:val="auto"/>
                <w:sz w:val="21"/>
                <w:szCs w:val="21"/>
                <w:highlight w:val="none"/>
              </w:rPr>
            </w:pPr>
            <w:r>
              <w:rPr>
                <w:rFonts w:hint="eastAsia" w:hAnsi="宋体"/>
                <w:b/>
                <w:color w:val="auto"/>
                <w:sz w:val="21"/>
                <w:szCs w:val="21"/>
                <w:highlight w:val="none"/>
              </w:rPr>
              <w:t>保密和敏感信息资产和或区域</w:t>
            </w:r>
          </w:p>
        </w:tc>
        <w:tc>
          <w:tcPr>
            <w:tcW w:w="2353" w:type="pct"/>
            <w:tcBorders>
              <w:top w:val="single" w:color="auto" w:sz="4" w:space="0"/>
              <w:left w:val="single" w:color="auto" w:sz="4" w:space="0"/>
              <w:bottom w:val="single" w:color="auto" w:sz="4" w:space="0"/>
              <w:right w:val="single" w:color="auto" w:sz="4" w:space="0"/>
            </w:tcBorders>
          </w:tcPr>
          <w:p w14:paraId="4A923BA7">
            <w:pPr>
              <w:pStyle w:val="22"/>
              <w:spacing w:before="78" w:beforeLines="25" w:after="78" w:afterLines="25"/>
              <w:jc w:val="center"/>
              <w:rPr>
                <w:rFonts w:hint="eastAsia" w:hAnsi="宋体" w:cs="宋体e眠副浡渀."/>
                <w:b/>
                <w:color w:val="auto"/>
                <w:sz w:val="21"/>
                <w:szCs w:val="21"/>
                <w:highlight w:val="none"/>
              </w:rPr>
            </w:pPr>
            <w:r>
              <w:rPr>
                <w:rFonts w:hint="eastAsia" w:hAnsi="宋体" w:cs="宋体e眠副浡渀."/>
                <w:b/>
                <w:color w:val="auto"/>
                <w:sz w:val="21"/>
                <w:szCs w:val="21"/>
                <w:highlight w:val="none"/>
              </w:rPr>
              <w:t>认证机构是否可接触及接触要求</w:t>
            </w:r>
          </w:p>
        </w:tc>
      </w:tr>
      <w:tr w14:paraId="0F18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1DDB4767">
            <w:pPr>
              <w:pStyle w:val="22"/>
              <w:spacing w:before="78" w:beforeLines="25" w:after="78" w:afterLines="25"/>
              <w:jc w:val="both"/>
              <w:rPr>
                <w:rFonts w:hint="eastAsia" w:hAnsi="宋体" w:cs="宋体e眠副浡渀."/>
                <w:color w:val="auto"/>
                <w:sz w:val="21"/>
                <w:szCs w:val="21"/>
                <w:highlight w:val="none"/>
              </w:rPr>
            </w:pPr>
            <w:permStart w:id="549" w:edGrp="everyone" w:colFirst="0" w:colLast="0"/>
            <w:permStart w:id="550" w:edGrp="everyone" w:colFirst="1" w:colLast="1"/>
            <w:permStart w:id="551"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004EF64A">
            <w:pPr>
              <w:pStyle w:val="22"/>
              <w:spacing w:before="78" w:beforeLines="25" w:after="78" w:afterLines="25"/>
              <w:jc w:val="both"/>
              <w:rPr>
                <w:rFonts w:hint="eastAsia" w:hAnsi="宋体" w:cs="宋体e眠副浡渀."/>
                <w:color w:val="auto"/>
                <w:sz w:val="21"/>
                <w:szCs w:val="21"/>
                <w:highlight w:val="none"/>
              </w:rPr>
            </w:pPr>
          </w:p>
        </w:tc>
        <w:tc>
          <w:tcPr>
            <w:tcW w:w="2353" w:type="pct"/>
            <w:tcBorders>
              <w:top w:val="single" w:color="auto" w:sz="4" w:space="0"/>
              <w:left w:val="single" w:color="auto" w:sz="4" w:space="0"/>
              <w:bottom w:val="single" w:color="auto" w:sz="4" w:space="0"/>
              <w:right w:val="single" w:color="auto" w:sz="4" w:space="0"/>
            </w:tcBorders>
          </w:tcPr>
          <w:p w14:paraId="704B2D60">
            <w:pPr>
              <w:pStyle w:val="22"/>
              <w:spacing w:before="78" w:beforeLines="25" w:after="78" w:afterLines="25"/>
              <w:jc w:val="both"/>
              <w:rPr>
                <w:rFonts w:hint="eastAsia" w:hAnsi="宋体" w:cs="宋体e眠副浡渀."/>
                <w:color w:val="auto"/>
                <w:sz w:val="21"/>
                <w:szCs w:val="21"/>
                <w:highlight w:val="none"/>
              </w:rPr>
            </w:pPr>
          </w:p>
        </w:tc>
      </w:tr>
      <w:permEnd w:id="549"/>
      <w:permEnd w:id="550"/>
      <w:permEnd w:id="551"/>
      <w:tr w14:paraId="3E67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42B4EE3E">
            <w:pPr>
              <w:pStyle w:val="22"/>
              <w:spacing w:before="78" w:beforeLines="25" w:after="78" w:afterLines="25"/>
              <w:jc w:val="both"/>
              <w:rPr>
                <w:rFonts w:hint="eastAsia" w:hAnsi="宋体" w:cs="宋体e眠副浡渀."/>
                <w:color w:val="auto"/>
                <w:sz w:val="21"/>
                <w:szCs w:val="21"/>
                <w:highlight w:val="none"/>
              </w:rPr>
            </w:pPr>
            <w:permStart w:id="552" w:edGrp="everyone" w:colFirst="0" w:colLast="0"/>
            <w:permStart w:id="553" w:edGrp="everyone" w:colFirst="1" w:colLast="1"/>
            <w:permStart w:id="554"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3224AA06">
            <w:pPr>
              <w:pStyle w:val="22"/>
              <w:spacing w:before="78" w:beforeLines="25" w:after="78" w:afterLines="25"/>
              <w:jc w:val="both"/>
              <w:rPr>
                <w:rFonts w:hint="eastAsia" w:hAnsi="宋体" w:cs="宋体e眠副浡渀."/>
                <w:color w:val="auto"/>
                <w:sz w:val="21"/>
                <w:szCs w:val="21"/>
                <w:highlight w:val="none"/>
              </w:rPr>
            </w:pPr>
          </w:p>
        </w:tc>
        <w:tc>
          <w:tcPr>
            <w:tcW w:w="2353" w:type="pct"/>
            <w:tcBorders>
              <w:top w:val="single" w:color="auto" w:sz="4" w:space="0"/>
              <w:left w:val="single" w:color="auto" w:sz="4" w:space="0"/>
              <w:bottom w:val="single" w:color="auto" w:sz="4" w:space="0"/>
              <w:right w:val="single" w:color="auto" w:sz="4" w:space="0"/>
            </w:tcBorders>
          </w:tcPr>
          <w:p w14:paraId="439B786E">
            <w:pPr>
              <w:pStyle w:val="22"/>
              <w:spacing w:before="78" w:beforeLines="25" w:after="78" w:afterLines="25"/>
              <w:jc w:val="both"/>
              <w:rPr>
                <w:rFonts w:hint="eastAsia" w:hAnsi="宋体" w:cs="宋体e眠副浡渀."/>
                <w:color w:val="auto"/>
                <w:sz w:val="21"/>
                <w:szCs w:val="21"/>
                <w:highlight w:val="none"/>
              </w:rPr>
            </w:pPr>
          </w:p>
        </w:tc>
      </w:tr>
      <w:permEnd w:id="552"/>
      <w:permEnd w:id="553"/>
      <w:permEnd w:id="554"/>
      <w:tr w14:paraId="1913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317161CC">
            <w:pPr>
              <w:pStyle w:val="22"/>
              <w:spacing w:before="78" w:beforeLines="25" w:after="78" w:afterLines="25"/>
              <w:jc w:val="both"/>
              <w:rPr>
                <w:rFonts w:hint="eastAsia" w:hAnsi="宋体" w:cs="宋体e眠副浡渀."/>
                <w:color w:val="auto"/>
                <w:sz w:val="21"/>
                <w:szCs w:val="21"/>
                <w:highlight w:val="none"/>
              </w:rPr>
            </w:pPr>
            <w:permStart w:id="555" w:edGrp="everyone" w:colFirst="0" w:colLast="0"/>
            <w:permStart w:id="556" w:edGrp="everyone" w:colFirst="1" w:colLast="1"/>
            <w:permStart w:id="557"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65C193BE">
            <w:pPr>
              <w:pStyle w:val="22"/>
              <w:spacing w:before="78" w:beforeLines="25" w:after="78" w:afterLines="25"/>
              <w:jc w:val="both"/>
              <w:rPr>
                <w:rFonts w:hint="eastAsia" w:hAnsi="宋体" w:cs="宋体e眠副浡渀."/>
                <w:color w:val="auto"/>
                <w:sz w:val="21"/>
                <w:szCs w:val="21"/>
                <w:highlight w:val="none"/>
              </w:rPr>
            </w:pPr>
          </w:p>
        </w:tc>
        <w:tc>
          <w:tcPr>
            <w:tcW w:w="2353" w:type="pct"/>
            <w:tcBorders>
              <w:top w:val="single" w:color="auto" w:sz="4" w:space="0"/>
              <w:left w:val="single" w:color="auto" w:sz="4" w:space="0"/>
              <w:bottom w:val="single" w:color="auto" w:sz="4" w:space="0"/>
              <w:right w:val="single" w:color="auto" w:sz="4" w:space="0"/>
            </w:tcBorders>
          </w:tcPr>
          <w:p w14:paraId="4E4DC88C">
            <w:pPr>
              <w:pStyle w:val="22"/>
              <w:spacing w:before="78" w:beforeLines="25" w:after="78" w:afterLines="25"/>
              <w:jc w:val="both"/>
              <w:rPr>
                <w:rFonts w:hint="eastAsia" w:hAnsi="宋体" w:cs="宋体e眠副浡渀."/>
                <w:color w:val="auto"/>
                <w:sz w:val="21"/>
                <w:szCs w:val="21"/>
                <w:highlight w:val="none"/>
              </w:rPr>
            </w:pPr>
          </w:p>
        </w:tc>
      </w:tr>
      <w:permEnd w:id="555"/>
      <w:permEnd w:id="556"/>
      <w:permEnd w:id="557"/>
      <w:tr w14:paraId="4F50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1DDFB6F7">
            <w:pPr>
              <w:pStyle w:val="22"/>
              <w:spacing w:before="78" w:beforeLines="25" w:after="78" w:afterLines="25"/>
              <w:jc w:val="both"/>
              <w:rPr>
                <w:rFonts w:hint="eastAsia" w:hAnsi="宋体" w:cs="宋体e眠副浡渀."/>
                <w:color w:val="auto"/>
                <w:sz w:val="21"/>
                <w:szCs w:val="21"/>
                <w:highlight w:val="none"/>
              </w:rPr>
            </w:pPr>
            <w:permStart w:id="558" w:edGrp="everyone" w:colFirst="0" w:colLast="0"/>
            <w:permStart w:id="559" w:edGrp="everyone" w:colFirst="1" w:colLast="1"/>
            <w:permStart w:id="560"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2A7AECA9">
            <w:pPr>
              <w:pStyle w:val="22"/>
              <w:spacing w:before="78" w:beforeLines="25" w:after="78" w:afterLines="25"/>
              <w:jc w:val="both"/>
              <w:rPr>
                <w:rFonts w:hint="eastAsia" w:hAnsi="宋体" w:cs="宋体e眠副浡渀."/>
                <w:color w:val="auto"/>
                <w:sz w:val="21"/>
                <w:szCs w:val="21"/>
                <w:highlight w:val="none"/>
              </w:rPr>
            </w:pPr>
          </w:p>
        </w:tc>
        <w:tc>
          <w:tcPr>
            <w:tcW w:w="2353" w:type="pct"/>
            <w:tcBorders>
              <w:top w:val="single" w:color="auto" w:sz="4" w:space="0"/>
              <w:left w:val="single" w:color="auto" w:sz="4" w:space="0"/>
              <w:bottom w:val="single" w:color="auto" w:sz="4" w:space="0"/>
              <w:right w:val="single" w:color="auto" w:sz="4" w:space="0"/>
            </w:tcBorders>
          </w:tcPr>
          <w:p w14:paraId="48D5DB72">
            <w:pPr>
              <w:pStyle w:val="22"/>
              <w:spacing w:before="78" w:beforeLines="25" w:after="78" w:afterLines="25"/>
              <w:jc w:val="both"/>
              <w:rPr>
                <w:rFonts w:hint="eastAsia" w:hAnsi="宋体" w:cs="宋体e眠副浡渀."/>
                <w:color w:val="auto"/>
                <w:sz w:val="21"/>
                <w:szCs w:val="21"/>
                <w:highlight w:val="none"/>
              </w:rPr>
            </w:pPr>
          </w:p>
        </w:tc>
      </w:tr>
      <w:permEnd w:id="558"/>
      <w:permEnd w:id="559"/>
      <w:permEnd w:id="560"/>
      <w:tr w14:paraId="1BF4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6021DD19">
            <w:pPr>
              <w:pStyle w:val="22"/>
              <w:spacing w:before="78" w:beforeLines="25" w:after="78" w:afterLines="25"/>
              <w:jc w:val="both"/>
              <w:rPr>
                <w:rFonts w:hint="eastAsia" w:hAnsi="宋体" w:cs="宋体e眠副浡渀."/>
                <w:color w:val="auto"/>
                <w:sz w:val="21"/>
                <w:szCs w:val="21"/>
                <w:highlight w:val="none"/>
              </w:rPr>
            </w:pPr>
            <w:permStart w:id="561" w:edGrp="everyone" w:colFirst="0" w:colLast="0"/>
            <w:permStart w:id="562" w:edGrp="everyone" w:colFirst="1" w:colLast="1"/>
            <w:permStart w:id="563"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0E2C0477">
            <w:pPr>
              <w:pStyle w:val="22"/>
              <w:spacing w:before="78" w:beforeLines="25" w:after="78" w:afterLines="25"/>
              <w:jc w:val="both"/>
              <w:rPr>
                <w:rFonts w:hint="eastAsia" w:hAnsi="宋体" w:cs="宋体e眠副浡渀."/>
                <w:color w:val="auto"/>
                <w:sz w:val="21"/>
                <w:szCs w:val="21"/>
                <w:highlight w:val="none"/>
              </w:rPr>
            </w:pPr>
          </w:p>
        </w:tc>
        <w:tc>
          <w:tcPr>
            <w:tcW w:w="2353" w:type="pct"/>
            <w:tcBorders>
              <w:top w:val="single" w:color="auto" w:sz="4" w:space="0"/>
              <w:left w:val="single" w:color="auto" w:sz="4" w:space="0"/>
              <w:bottom w:val="single" w:color="auto" w:sz="4" w:space="0"/>
              <w:right w:val="single" w:color="auto" w:sz="4" w:space="0"/>
            </w:tcBorders>
          </w:tcPr>
          <w:p w14:paraId="49B410C9">
            <w:pPr>
              <w:pStyle w:val="22"/>
              <w:spacing w:before="78" w:beforeLines="25" w:after="78" w:afterLines="25"/>
              <w:jc w:val="both"/>
              <w:rPr>
                <w:rFonts w:hint="eastAsia" w:hAnsi="宋体" w:cs="宋体e眠副浡渀."/>
                <w:color w:val="auto"/>
                <w:sz w:val="21"/>
                <w:szCs w:val="21"/>
                <w:highlight w:val="none"/>
              </w:rPr>
            </w:pPr>
          </w:p>
        </w:tc>
      </w:tr>
      <w:permEnd w:id="561"/>
      <w:permEnd w:id="562"/>
      <w:permEnd w:id="563"/>
      <w:tr w14:paraId="49A5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1B7972B0">
            <w:pPr>
              <w:pStyle w:val="22"/>
              <w:spacing w:before="78" w:beforeLines="25" w:after="78" w:afterLines="25"/>
              <w:jc w:val="both"/>
              <w:rPr>
                <w:rFonts w:hint="eastAsia" w:hAnsi="宋体" w:cs="宋体e眠副浡渀."/>
                <w:color w:val="auto"/>
                <w:sz w:val="21"/>
                <w:szCs w:val="21"/>
                <w:highlight w:val="none"/>
              </w:rPr>
            </w:pPr>
            <w:permStart w:id="564" w:edGrp="everyone" w:colFirst="0" w:colLast="0"/>
            <w:permStart w:id="565" w:edGrp="everyone" w:colFirst="1" w:colLast="1"/>
            <w:permStart w:id="566"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1D31897B">
            <w:pPr>
              <w:pStyle w:val="22"/>
              <w:spacing w:before="78" w:beforeLines="25" w:after="78" w:afterLines="25"/>
              <w:jc w:val="both"/>
              <w:rPr>
                <w:rFonts w:hint="eastAsia" w:hAnsi="宋体" w:cs="宋体e眠副浡渀."/>
                <w:color w:val="auto"/>
                <w:sz w:val="21"/>
                <w:szCs w:val="21"/>
                <w:highlight w:val="none"/>
              </w:rPr>
            </w:pPr>
          </w:p>
        </w:tc>
        <w:tc>
          <w:tcPr>
            <w:tcW w:w="2353" w:type="pct"/>
            <w:tcBorders>
              <w:top w:val="single" w:color="auto" w:sz="4" w:space="0"/>
              <w:left w:val="single" w:color="auto" w:sz="4" w:space="0"/>
              <w:bottom w:val="single" w:color="auto" w:sz="4" w:space="0"/>
              <w:right w:val="single" w:color="auto" w:sz="4" w:space="0"/>
            </w:tcBorders>
          </w:tcPr>
          <w:p w14:paraId="1073E85D">
            <w:pPr>
              <w:pStyle w:val="22"/>
              <w:spacing w:before="78" w:beforeLines="25" w:after="78" w:afterLines="25"/>
              <w:jc w:val="both"/>
              <w:rPr>
                <w:rFonts w:hint="eastAsia" w:hAnsi="宋体" w:cs="宋体e眠副浡渀."/>
                <w:color w:val="auto"/>
                <w:sz w:val="21"/>
                <w:szCs w:val="21"/>
                <w:highlight w:val="none"/>
              </w:rPr>
            </w:pPr>
          </w:p>
        </w:tc>
      </w:tr>
      <w:permEnd w:id="564"/>
      <w:permEnd w:id="565"/>
      <w:permEnd w:id="566"/>
      <w:tr w14:paraId="43AD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7B7BEF50">
            <w:pPr>
              <w:pStyle w:val="22"/>
              <w:spacing w:before="78" w:beforeLines="25" w:after="78" w:afterLines="25"/>
              <w:jc w:val="both"/>
              <w:rPr>
                <w:rFonts w:hint="eastAsia" w:hAnsi="宋体" w:cs="宋体e眠副浡渀."/>
                <w:color w:val="auto"/>
                <w:sz w:val="21"/>
                <w:szCs w:val="21"/>
                <w:highlight w:val="none"/>
              </w:rPr>
            </w:pPr>
            <w:permStart w:id="567" w:edGrp="everyone" w:colFirst="0" w:colLast="0"/>
            <w:permStart w:id="568" w:edGrp="everyone" w:colFirst="1" w:colLast="1"/>
            <w:permStart w:id="569"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5C98CAA5">
            <w:pPr>
              <w:pStyle w:val="22"/>
              <w:spacing w:before="78" w:beforeLines="25" w:after="78" w:afterLines="25"/>
              <w:jc w:val="both"/>
              <w:rPr>
                <w:rFonts w:hint="eastAsia" w:hAnsi="宋体" w:cs="宋体e眠副浡渀."/>
                <w:color w:val="auto"/>
                <w:sz w:val="21"/>
                <w:szCs w:val="21"/>
                <w:highlight w:val="none"/>
              </w:rPr>
            </w:pPr>
          </w:p>
        </w:tc>
        <w:tc>
          <w:tcPr>
            <w:tcW w:w="2353" w:type="pct"/>
            <w:tcBorders>
              <w:top w:val="single" w:color="auto" w:sz="4" w:space="0"/>
              <w:left w:val="single" w:color="auto" w:sz="4" w:space="0"/>
              <w:bottom w:val="single" w:color="auto" w:sz="4" w:space="0"/>
              <w:right w:val="single" w:color="auto" w:sz="4" w:space="0"/>
            </w:tcBorders>
          </w:tcPr>
          <w:p w14:paraId="6CA2FC12">
            <w:pPr>
              <w:pStyle w:val="22"/>
              <w:spacing w:before="78" w:beforeLines="25" w:after="78" w:afterLines="25"/>
              <w:jc w:val="both"/>
              <w:rPr>
                <w:rFonts w:hint="eastAsia" w:hAnsi="宋体" w:cs="宋体e眠副浡渀."/>
                <w:color w:val="auto"/>
                <w:sz w:val="21"/>
                <w:szCs w:val="21"/>
                <w:highlight w:val="none"/>
              </w:rPr>
            </w:pPr>
          </w:p>
        </w:tc>
      </w:tr>
      <w:permEnd w:id="567"/>
      <w:permEnd w:id="568"/>
      <w:permEnd w:id="569"/>
      <w:tr w14:paraId="3ACE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688EEDDE">
            <w:pPr>
              <w:pStyle w:val="22"/>
              <w:spacing w:before="78" w:beforeLines="25" w:after="78" w:afterLines="25"/>
              <w:jc w:val="both"/>
              <w:rPr>
                <w:rFonts w:hint="eastAsia" w:hAnsi="宋体" w:cs="宋体e眠副浡渀."/>
                <w:color w:val="auto"/>
                <w:sz w:val="21"/>
                <w:szCs w:val="21"/>
                <w:highlight w:val="none"/>
              </w:rPr>
            </w:pPr>
            <w:permStart w:id="570" w:edGrp="everyone" w:colFirst="0" w:colLast="0"/>
            <w:permStart w:id="571" w:edGrp="everyone" w:colFirst="1" w:colLast="1"/>
            <w:permStart w:id="572"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4E485948">
            <w:pPr>
              <w:pStyle w:val="22"/>
              <w:spacing w:before="78" w:beforeLines="25" w:after="78" w:afterLines="25"/>
              <w:jc w:val="both"/>
              <w:rPr>
                <w:rFonts w:hint="eastAsia" w:hAnsi="宋体" w:cs="宋体e眠副浡渀."/>
                <w:color w:val="auto"/>
                <w:sz w:val="21"/>
                <w:szCs w:val="21"/>
                <w:highlight w:val="none"/>
              </w:rPr>
            </w:pPr>
          </w:p>
        </w:tc>
        <w:tc>
          <w:tcPr>
            <w:tcW w:w="2353" w:type="pct"/>
            <w:tcBorders>
              <w:top w:val="single" w:color="auto" w:sz="4" w:space="0"/>
              <w:left w:val="single" w:color="auto" w:sz="4" w:space="0"/>
              <w:bottom w:val="single" w:color="auto" w:sz="4" w:space="0"/>
              <w:right w:val="single" w:color="auto" w:sz="4" w:space="0"/>
            </w:tcBorders>
          </w:tcPr>
          <w:p w14:paraId="4895EDC1">
            <w:pPr>
              <w:pStyle w:val="22"/>
              <w:spacing w:before="78" w:beforeLines="25" w:after="78" w:afterLines="25"/>
              <w:jc w:val="both"/>
              <w:rPr>
                <w:rFonts w:hint="eastAsia" w:hAnsi="宋体" w:cs="宋体e眠副浡渀."/>
                <w:color w:val="auto"/>
                <w:sz w:val="21"/>
                <w:szCs w:val="21"/>
                <w:highlight w:val="none"/>
              </w:rPr>
            </w:pPr>
          </w:p>
        </w:tc>
      </w:tr>
      <w:permEnd w:id="570"/>
      <w:permEnd w:id="571"/>
      <w:permEnd w:id="572"/>
      <w:tr w14:paraId="4375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3068447E">
            <w:pPr>
              <w:pStyle w:val="22"/>
              <w:spacing w:before="78" w:beforeLines="25" w:after="78" w:afterLines="25"/>
              <w:jc w:val="both"/>
              <w:rPr>
                <w:rFonts w:hint="eastAsia" w:hAnsi="宋体" w:cs="宋体e眠副浡渀."/>
                <w:color w:val="auto"/>
                <w:sz w:val="21"/>
                <w:szCs w:val="21"/>
                <w:highlight w:val="none"/>
              </w:rPr>
            </w:pPr>
            <w:permStart w:id="573" w:edGrp="everyone" w:colFirst="0" w:colLast="0"/>
            <w:permStart w:id="574" w:edGrp="everyone" w:colFirst="1" w:colLast="1"/>
            <w:permStart w:id="575"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2B18522B">
            <w:pPr>
              <w:pStyle w:val="22"/>
              <w:spacing w:before="78" w:beforeLines="25" w:after="78" w:afterLines="25"/>
              <w:jc w:val="both"/>
              <w:rPr>
                <w:rFonts w:hint="eastAsia" w:hAnsi="宋体" w:cs="宋体e眠副浡渀."/>
                <w:color w:val="auto"/>
                <w:sz w:val="21"/>
                <w:szCs w:val="21"/>
                <w:highlight w:val="none"/>
              </w:rPr>
            </w:pPr>
          </w:p>
        </w:tc>
        <w:tc>
          <w:tcPr>
            <w:tcW w:w="2353" w:type="pct"/>
            <w:tcBorders>
              <w:top w:val="single" w:color="auto" w:sz="4" w:space="0"/>
              <w:left w:val="single" w:color="auto" w:sz="4" w:space="0"/>
              <w:bottom w:val="single" w:color="auto" w:sz="4" w:space="0"/>
              <w:right w:val="single" w:color="auto" w:sz="4" w:space="0"/>
            </w:tcBorders>
          </w:tcPr>
          <w:p w14:paraId="5F14FE88">
            <w:pPr>
              <w:pStyle w:val="22"/>
              <w:spacing w:before="78" w:beforeLines="25" w:after="78" w:afterLines="25"/>
              <w:jc w:val="both"/>
              <w:rPr>
                <w:rFonts w:hint="eastAsia" w:hAnsi="宋体" w:cs="宋体e眠副浡渀."/>
                <w:color w:val="auto"/>
                <w:sz w:val="21"/>
                <w:szCs w:val="21"/>
                <w:highlight w:val="none"/>
              </w:rPr>
            </w:pPr>
          </w:p>
        </w:tc>
      </w:tr>
      <w:permEnd w:id="573"/>
      <w:permEnd w:id="574"/>
      <w:permEnd w:id="575"/>
      <w:tr w14:paraId="619B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0F19F1FC">
            <w:pPr>
              <w:pStyle w:val="22"/>
              <w:spacing w:before="78" w:beforeLines="25" w:after="78" w:afterLines="25"/>
              <w:jc w:val="both"/>
              <w:rPr>
                <w:rFonts w:hint="eastAsia" w:hAnsi="宋体" w:cs="宋体e眠副浡渀."/>
                <w:color w:val="auto"/>
                <w:sz w:val="21"/>
                <w:szCs w:val="21"/>
                <w:highlight w:val="none"/>
              </w:rPr>
            </w:pPr>
            <w:permStart w:id="576" w:edGrp="everyone" w:colFirst="0" w:colLast="0"/>
            <w:permStart w:id="577" w:edGrp="everyone" w:colFirst="1" w:colLast="1"/>
            <w:permStart w:id="578"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7164F8DB">
            <w:pPr>
              <w:pStyle w:val="22"/>
              <w:spacing w:before="78" w:beforeLines="25" w:after="78" w:afterLines="25"/>
              <w:jc w:val="both"/>
              <w:rPr>
                <w:rFonts w:hint="eastAsia" w:hAnsi="宋体" w:cs="宋体e眠副浡渀."/>
                <w:color w:val="auto"/>
                <w:sz w:val="21"/>
                <w:szCs w:val="21"/>
                <w:highlight w:val="none"/>
              </w:rPr>
            </w:pPr>
          </w:p>
        </w:tc>
        <w:tc>
          <w:tcPr>
            <w:tcW w:w="2353" w:type="pct"/>
            <w:tcBorders>
              <w:top w:val="single" w:color="auto" w:sz="4" w:space="0"/>
              <w:left w:val="single" w:color="auto" w:sz="4" w:space="0"/>
              <w:bottom w:val="single" w:color="auto" w:sz="4" w:space="0"/>
              <w:right w:val="single" w:color="auto" w:sz="4" w:space="0"/>
            </w:tcBorders>
          </w:tcPr>
          <w:p w14:paraId="49ABDF1F">
            <w:pPr>
              <w:pStyle w:val="22"/>
              <w:spacing w:before="78" w:beforeLines="25" w:after="78" w:afterLines="25"/>
              <w:jc w:val="both"/>
              <w:rPr>
                <w:rFonts w:hint="eastAsia" w:hAnsi="宋体" w:cs="宋体e眠副浡渀."/>
                <w:color w:val="auto"/>
                <w:sz w:val="21"/>
                <w:szCs w:val="21"/>
                <w:highlight w:val="none"/>
              </w:rPr>
            </w:pPr>
          </w:p>
        </w:tc>
      </w:tr>
      <w:permEnd w:id="576"/>
      <w:permEnd w:id="577"/>
      <w:permEnd w:id="578"/>
      <w:tr w14:paraId="14A0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25D53161">
            <w:pPr>
              <w:pStyle w:val="22"/>
              <w:spacing w:before="78" w:beforeLines="25" w:after="78" w:afterLines="25"/>
              <w:jc w:val="both"/>
              <w:rPr>
                <w:rFonts w:hint="eastAsia" w:hAnsi="宋体" w:cs="宋体e眠副浡渀."/>
                <w:color w:val="auto"/>
                <w:sz w:val="21"/>
                <w:szCs w:val="21"/>
                <w:highlight w:val="none"/>
              </w:rPr>
            </w:pPr>
            <w:permStart w:id="579" w:edGrp="everyone" w:colFirst="0" w:colLast="0"/>
            <w:permStart w:id="580" w:edGrp="everyone" w:colFirst="1" w:colLast="1"/>
            <w:permStart w:id="581"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7ED41181">
            <w:pPr>
              <w:pStyle w:val="22"/>
              <w:spacing w:before="78" w:beforeLines="25" w:after="78" w:afterLines="25"/>
              <w:jc w:val="both"/>
              <w:rPr>
                <w:rFonts w:hint="eastAsia" w:hAnsi="宋体" w:cs="宋体e眠副浡渀."/>
                <w:color w:val="auto"/>
                <w:sz w:val="21"/>
                <w:szCs w:val="21"/>
                <w:highlight w:val="none"/>
              </w:rPr>
            </w:pPr>
          </w:p>
        </w:tc>
        <w:tc>
          <w:tcPr>
            <w:tcW w:w="2353" w:type="pct"/>
            <w:tcBorders>
              <w:top w:val="single" w:color="auto" w:sz="4" w:space="0"/>
              <w:left w:val="single" w:color="auto" w:sz="4" w:space="0"/>
              <w:bottom w:val="single" w:color="auto" w:sz="4" w:space="0"/>
              <w:right w:val="single" w:color="auto" w:sz="4" w:space="0"/>
            </w:tcBorders>
          </w:tcPr>
          <w:p w14:paraId="28B075B4">
            <w:pPr>
              <w:pStyle w:val="22"/>
              <w:spacing w:before="78" w:beforeLines="25" w:after="78" w:afterLines="25"/>
              <w:jc w:val="both"/>
              <w:rPr>
                <w:rFonts w:hint="eastAsia" w:hAnsi="宋体" w:cs="宋体e眠副浡渀."/>
                <w:color w:val="auto"/>
                <w:sz w:val="21"/>
                <w:szCs w:val="21"/>
                <w:highlight w:val="none"/>
              </w:rPr>
            </w:pPr>
          </w:p>
        </w:tc>
      </w:tr>
      <w:permEnd w:id="579"/>
      <w:permEnd w:id="580"/>
      <w:permEnd w:id="581"/>
    </w:tbl>
    <w:p w14:paraId="64C3B900">
      <w:pPr>
        <w:autoSpaceDE w:val="0"/>
        <w:autoSpaceDN w:val="0"/>
        <w:adjustRightInd w:val="0"/>
        <w:spacing w:before="78" w:beforeLines="25" w:after="78" w:afterLines="25"/>
        <w:jc w:val="left"/>
        <w:rPr>
          <w:rFonts w:hint="eastAsia" w:ascii="宋体" w:hAnsi="宋体"/>
          <w:color w:val="auto"/>
          <w:szCs w:val="21"/>
          <w:highlight w:val="none"/>
        </w:rPr>
      </w:pPr>
      <w:r>
        <w:rPr>
          <w:rFonts w:hint="eastAsia" w:ascii="宋体" w:hAnsi="宋体"/>
          <w:color w:val="auto"/>
          <w:szCs w:val="21"/>
          <w:highlight w:val="none"/>
        </w:rPr>
        <w:t>备注：</w:t>
      </w:r>
    </w:p>
    <w:p w14:paraId="439D3042">
      <w:pPr>
        <w:autoSpaceDE w:val="0"/>
        <w:autoSpaceDN w:val="0"/>
        <w:adjustRightInd w:val="0"/>
        <w:spacing w:before="78" w:beforeLines="25" w:after="78" w:afterLines="25"/>
        <w:jc w:val="left"/>
        <w:rPr>
          <w:rFonts w:hint="eastAsia" w:ascii="宋体" w:hAnsi="宋体" w:cs="宋体"/>
          <w:color w:val="auto"/>
          <w:kern w:val="0"/>
          <w:szCs w:val="21"/>
          <w:highlight w:val="none"/>
        </w:rPr>
      </w:pPr>
      <w:r>
        <w:rPr>
          <w:rFonts w:hint="eastAsia" w:ascii="宋体" w:hAnsi="宋体"/>
          <w:color w:val="auto"/>
          <w:szCs w:val="21"/>
          <w:highlight w:val="none"/>
        </w:rPr>
        <w:t>1.</w:t>
      </w:r>
      <w:r>
        <w:rPr>
          <w:rFonts w:hint="eastAsia" w:ascii="宋体" w:hAnsi="宋体" w:cs="宋体"/>
          <w:color w:val="auto"/>
          <w:kern w:val="0"/>
          <w:szCs w:val="21"/>
          <w:highlight w:val="none"/>
        </w:rPr>
        <w:t xml:space="preserve"> 如果因未获得组织的允许或无法满足适用的要求而不能接触相关信息资产，可能导致终止审核、缩小审核和认证的范围等结果；</w:t>
      </w:r>
    </w:p>
    <w:p w14:paraId="0051261A">
      <w:pPr>
        <w:autoSpaceDE w:val="0"/>
        <w:autoSpaceDN w:val="0"/>
        <w:adjustRightInd w:val="0"/>
        <w:spacing w:before="78" w:beforeLines="25" w:after="78" w:afterLines="2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如果组织事先没有禁止接触某一信息资产，或未告知应满足的要求，在认证过程中发现我公司不具备接触该信息资产的资格和条件，我公司将告知组织，此种情况可能导致终止审核、缩小审核和认证的范围等结果；</w:t>
      </w:r>
    </w:p>
    <w:p w14:paraId="442F69EB">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3.接触要求：法律要求、相关方要求、组织自身要求。</w:t>
      </w:r>
    </w:p>
    <w:p w14:paraId="69FF383B">
      <w:pPr>
        <w:autoSpaceDE w:val="0"/>
        <w:autoSpaceDN w:val="0"/>
        <w:adjustRightInd w:val="0"/>
        <w:spacing w:before="78" w:beforeLines="25" w:after="78" w:afterLines="25"/>
        <w:jc w:val="left"/>
        <w:rPr>
          <w:rFonts w:hint="eastAsia" w:ascii="宋体" w:hAnsi="宋体"/>
          <w:color w:val="auto"/>
          <w:szCs w:val="21"/>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077" w:right="1134" w:bottom="709" w:left="1134" w:header="680" w:footer="202" w:gutter="0"/>
      <w:pgNumType w:start="1" w:chapStyle="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宋体e眠副浡渀.">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7CB74">
    <w:pPr>
      <w:pStyle w:val="6"/>
      <w:spacing w:before="60" w:after="60"/>
      <w:jc w:val="center"/>
      <w:rPr>
        <w:rFonts w:hint="eastAsia" w:ascii="宋体" w:hAnsi="宋体"/>
        <w:b/>
        <w:sz w:val="21"/>
        <w:szCs w:val="21"/>
        <w:lang w:val="zh-CN"/>
      </w:rPr>
    </w:pPr>
    <w:r>
      <w:rPr>
        <w:rFonts w:hint="eastAsia" w:ascii="宋体" w:hAnsi="宋体"/>
        <w:b/>
        <w:sz w:val="21"/>
        <w:szCs w:val="21"/>
        <w:lang w:val="zh-CN"/>
      </w:rPr>
      <w:t xml:space="preserve">第 </w:t>
    </w:r>
    <w:r>
      <w:rPr>
        <w:rFonts w:ascii="宋体" w:hAnsi="宋体"/>
        <w:b/>
        <w:sz w:val="21"/>
        <w:szCs w:val="21"/>
        <w:lang w:val="zh-CN"/>
      </w:rPr>
      <w:fldChar w:fldCharType="begin"/>
    </w:r>
    <w:r>
      <w:rPr>
        <w:rFonts w:ascii="宋体" w:hAnsi="宋体"/>
        <w:b/>
        <w:sz w:val="21"/>
        <w:szCs w:val="21"/>
        <w:lang w:val="zh-CN"/>
      </w:rPr>
      <w:instrText xml:space="preserve">PAGE</w:instrText>
    </w:r>
    <w:r>
      <w:rPr>
        <w:rFonts w:ascii="宋体" w:hAnsi="宋体"/>
        <w:b/>
        <w:sz w:val="21"/>
        <w:szCs w:val="21"/>
        <w:lang w:val="zh-CN"/>
      </w:rPr>
      <w:fldChar w:fldCharType="separate"/>
    </w:r>
    <w:r>
      <w:rPr>
        <w:rFonts w:ascii="宋体" w:hAnsi="宋体"/>
        <w:b/>
        <w:sz w:val="21"/>
        <w:szCs w:val="21"/>
        <w:lang w:val="zh-CN"/>
      </w:rPr>
      <w:t>1</w:t>
    </w:r>
    <w:r>
      <w:rPr>
        <w:rFonts w:ascii="宋体" w:hAnsi="宋体"/>
        <w:b/>
        <w:sz w:val="21"/>
        <w:szCs w:val="21"/>
        <w:lang w:val="zh-CN"/>
      </w:rPr>
      <w:fldChar w:fldCharType="end"/>
    </w:r>
    <w:r>
      <w:rPr>
        <w:rFonts w:ascii="宋体" w:hAnsi="宋体"/>
        <w:b/>
        <w:sz w:val="21"/>
        <w:szCs w:val="21"/>
        <w:lang w:val="zh-CN"/>
      </w:rPr>
      <w:t xml:space="preserve"> </w:t>
    </w:r>
    <w:r>
      <w:rPr>
        <w:rFonts w:hint="eastAsia" w:ascii="宋体" w:hAnsi="宋体"/>
        <w:b/>
        <w:sz w:val="21"/>
        <w:szCs w:val="21"/>
        <w:lang w:val="zh-CN"/>
      </w:rPr>
      <w:t xml:space="preserve">页 </w:t>
    </w:r>
    <w:r>
      <w:rPr>
        <w:rFonts w:ascii="宋体" w:hAnsi="宋体"/>
        <w:b/>
        <w:sz w:val="21"/>
        <w:szCs w:val="21"/>
        <w:lang w:val="zh-CN"/>
      </w:rPr>
      <w:t xml:space="preserve">  </w:t>
    </w:r>
    <w:r>
      <w:rPr>
        <w:rFonts w:hint="eastAsia" w:ascii="宋体" w:hAnsi="宋体"/>
        <w:b/>
        <w:sz w:val="21"/>
        <w:szCs w:val="21"/>
        <w:lang w:val="zh-CN"/>
      </w:rPr>
      <w:t xml:space="preserve">共 </w:t>
    </w:r>
    <w:r>
      <w:rPr>
        <w:rFonts w:ascii="宋体" w:hAnsi="宋体"/>
        <w:b/>
        <w:sz w:val="21"/>
        <w:szCs w:val="21"/>
        <w:lang w:val="zh-CN"/>
      </w:rPr>
      <w:fldChar w:fldCharType="begin"/>
    </w:r>
    <w:r>
      <w:rPr>
        <w:rFonts w:ascii="宋体" w:hAnsi="宋体"/>
        <w:b/>
        <w:sz w:val="21"/>
        <w:szCs w:val="21"/>
        <w:lang w:val="zh-CN"/>
      </w:rPr>
      <w:instrText xml:space="preserve">NUMPAGES</w:instrText>
    </w:r>
    <w:r>
      <w:rPr>
        <w:rFonts w:ascii="宋体" w:hAnsi="宋体"/>
        <w:b/>
        <w:sz w:val="21"/>
        <w:szCs w:val="21"/>
        <w:lang w:val="zh-CN"/>
      </w:rPr>
      <w:fldChar w:fldCharType="separate"/>
    </w:r>
    <w:r>
      <w:rPr>
        <w:rFonts w:ascii="宋体" w:hAnsi="宋体"/>
        <w:b/>
        <w:sz w:val="21"/>
        <w:szCs w:val="21"/>
        <w:lang w:val="zh-CN"/>
      </w:rPr>
      <w:t>13</w:t>
    </w:r>
    <w:r>
      <w:rPr>
        <w:rFonts w:ascii="宋体" w:hAnsi="宋体"/>
        <w:b/>
        <w:sz w:val="21"/>
        <w:szCs w:val="21"/>
        <w:lang w:val="zh-CN"/>
      </w:rPr>
      <w:fldChar w:fldCharType="end"/>
    </w:r>
    <w:r>
      <w:rPr>
        <w:rFonts w:ascii="宋体" w:hAnsi="宋体"/>
        <w:b/>
        <w:sz w:val="21"/>
        <w:szCs w:val="21"/>
        <w:lang w:val="zh-CN"/>
      </w:rPr>
      <w:t xml:space="preserve"> </w:t>
    </w:r>
    <w:r>
      <w:rPr>
        <w:rFonts w:hint="eastAsia" w:ascii="宋体" w:hAnsi="宋体"/>
        <w:b/>
        <w:sz w:val="21"/>
        <w:szCs w:val="21"/>
        <w:lang w:val="zh-CN"/>
      </w:rPr>
      <w:t>页</w:t>
    </w:r>
  </w:p>
  <w:p w14:paraId="5244DFC8">
    <w:pPr>
      <w:pStyle w:val="6"/>
      <w:spacing w:before="60" w:after="60"/>
    </w:pPr>
  </w:p>
  <w:p w14:paraId="3749CFCD">
    <w:pPr>
      <w:spacing w:before="60" w:after="60"/>
    </w:pPr>
  </w:p>
  <w:p w14:paraId="25B5C4A4">
    <w:pPr>
      <w:spacing w:before="60" w:after="60"/>
    </w:pPr>
  </w:p>
  <w:p w14:paraId="494580E6">
    <w:pPr>
      <w:spacing w:before="60" w:after="60"/>
    </w:pPr>
  </w:p>
  <w:p w14:paraId="0A6ECFAD">
    <w:pPr>
      <w:spacing w:before="60" w:after="60"/>
    </w:pPr>
  </w:p>
  <w:p w14:paraId="5821C456">
    <w:pPr>
      <w:spacing w:before="60"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CAB7">
    <w:pPr>
      <w:pStyle w:val="6"/>
      <w:spacing w:before="60" w:after="60"/>
    </w:pPr>
  </w:p>
  <w:p w14:paraId="27E99ECE">
    <w:pPr>
      <w:spacing w:before="60" w:after="60"/>
    </w:pPr>
  </w:p>
  <w:p w14:paraId="487E13E3">
    <w:pPr>
      <w:spacing w:before="60"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FF8A9">
    <w:pPr>
      <w:pStyle w:val="6"/>
      <w:spacing w:before="60"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0E78E">
    <w:pPr>
      <w:pStyle w:val="7"/>
      <w:spacing w:before="60" w:after="60"/>
      <w:jc w:val="left"/>
      <w:rPr>
        <w:rFonts w:hint="eastAsia" w:ascii="宋体" w:hAnsi="宋体"/>
        <w:color w:val="auto"/>
        <w:sz w:val="21"/>
      </w:rPr>
    </w:pPr>
    <w:r>
      <w:rPr>
        <w:rFonts w:hint="eastAsia" w:ascii="宋体" w:hAnsi="宋体"/>
        <w:color w:val="auto"/>
        <w:sz w:val="21"/>
      </w:rPr>
      <w:t xml:space="preserve"> 上海</w:t>
    </w:r>
    <w:r>
      <w:rPr>
        <w:rFonts w:ascii="宋体" w:hAnsi="宋体"/>
        <w:color w:val="auto"/>
        <w:sz w:val="21"/>
      </w:rPr>
      <w:t>恩可埃认证有限公司</w:t>
    </w:r>
    <w:r>
      <w:rPr>
        <w:rFonts w:hint="eastAsia" w:ascii="宋体" w:hAnsi="宋体"/>
        <w:color w:val="auto"/>
        <w:sz w:val="21"/>
      </w:rPr>
      <w:t xml:space="preserve"> </w:t>
    </w:r>
    <w:r>
      <w:rPr>
        <w:rFonts w:ascii="宋体" w:hAnsi="宋体"/>
        <w:color w:val="auto"/>
        <w:sz w:val="21"/>
      </w:rPr>
      <w:t xml:space="preserve">                                                     SNQA/G-08/</w:t>
    </w:r>
    <w:r>
      <w:rPr>
        <w:rFonts w:hint="eastAsia" w:ascii="宋体" w:hAnsi="宋体"/>
        <w:color w:val="auto"/>
        <w:sz w:val="21"/>
      </w:rPr>
      <w:t>33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E841E">
    <w:pPr>
      <w:pStyle w:val="7"/>
      <w:spacing w:before="60" w:after="60"/>
    </w:pPr>
  </w:p>
  <w:p w14:paraId="4CAF5FFE">
    <w:pPr>
      <w:spacing w:before="60" w:after="60"/>
    </w:pPr>
  </w:p>
  <w:p w14:paraId="7F027F17">
    <w:pPr>
      <w:spacing w:before="60"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205E9">
    <w:pPr>
      <w:pStyle w:val="7"/>
      <w:spacing w:before="60"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A72B3"/>
    <w:multiLevelType w:val="multilevel"/>
    <w:tmpl w:val="0E3A72B3"/>
    <w:lvl w:ilvl="0" w:tentative="0">
      <w:start w:val="2"/>
      <w:numFmt w:val="decimalEnclosedCircle"/>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51495D"/>
    <w:multiLevelType w:val="multilevel"/>
    <w:tmpl w:val="1651495D"/>
    <w:lvl w:ilvl="0" w:tentative="0">
      <w:start w:val="1"/>
      <w:numFmt w:val="decimalEnclosedCircle"/>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5D22DA"/>
    <w:multiLevelType w:val="multilevel"/>
    <w:tmpl w:val="3F5D22DA"/>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n8aMn0/6WrrLugc4xvO/V6WhSQ=" w:salt="kg5TNyk1A6OrQ0Gr5nUP7Q=="/>
  <w:defaultTabStop w:val="5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hM2RlMTc1NmYyNDJiNWE5Njg4NTk4YTMzZTkxNmEifQ=="/>
  </w:docVars>
  <w:rsids>
    <w:rsidRoot w:val="004C72E6"/>
    <w:rsid w:val="00001974"/>
    <w:rsid w:val="000027CC"/>
    <w:rsid w:val="00002833"/>
    <w:rsid w:val="000046AF"/>
    <w:rsid w:val="000048CA"/>
    <w:rsid w:val="00005D1B"/>
    <w:rsid w:val="0001001F"/>
    <w:rsid w:val="000171F8"/>
    <w:rsid w:val="00017B42"/>
    <w:rsid w:val="00017DFE"/>
    <w:rsid w:val="00020740"/>
    <w:rsid w:val="00021AF2"/>
    <w:rsid w:val="00021C4A"/>
    <w:rsid w:val="00021F09"/>
    <w:rsid w:val="00022F72"/>
    <w:rsid w:val="00024335"/>
    <w:rsid w:val="0002533C"/>
    <w:rsid w:val="000259EC"/>
    <w:rsid w:val="00025A51"/>
    <w:rsid w:val="00026630"/>
    <w:rsid w:val="000266A9"/>
    <w:rsid w:val="000268D0"/>
    <w:rsid w:val="00031993"/>
    <w:rsid w:val="000324F9"/>
    <w:rsid w:val="0003487C"/>
    <w:rsid w:val="00035903"/>
    <w:rsid w:val="00040074"/>
    <w:rsid w:val="00040C9D"/>
    <w:rsid w:val="00040D9C"/>
    <w:rsid w:val="0004199F"/>
    <w:rsid w:val="00041A9E"/>
    <w:rsid w:val="00041E47"/>
    <w:rsid w:val="000428D4"/>
    <w:rsid w:val="00043B4C"/>
    <w:rsid w:val="00043EF0"/>
    <w:rsid w:val="000441C7"/>
    <w:rsid w:val="00044E5F"/>
    <w:rsid w:val="00045237"/>
    <w:rsid w:val="0004685A"/>
    <w:rsid w:val="00046D2D"/>
    <w:rsid w:val="000479CD"/>
    <w:rsid w:val="000512DA"/>
    <w:rsid w:val="00052DD7"/>
    <w:rsid w:val="000531D1"/>
    <w:rsid w:val="00054864"/>
    <w:rsid w:val="00056637"/>
    <w:rsid w:val="00056825"/>
    <w:rsid w:val="00060456"/>
    <w:rsid w:val="00061415"/>
    <w:rsid w:val="00061E04"/>
    <w:rsid w:val="00063009"/>
    <w:rsid w:val="00063C4B"/>
    <w:rsid w:val="00070202"/>
    <w:rsid w:val="00071798"/>
    <w:rsid w:val="00071A94"/>
    <w:rsid w:val="00071B10"/>
    <w:rsid w:val="0007228B"/>
    <w:rsid w:val="00077E77"/>
    <w:rsid w:val="00080839"/>
    <w:rsid w:val="00081977"/>
    <w:rsid w:val="000828E8"/>
    <w:rsid w:val="0008426E"/>
    <w:rsid w:val="00084A97"/>
    <w:rsid w:val="000859BD"/>
    <w:rsid w:val="00085B17"/>
    <w:rsid w:val="00093BCA"/>
    <w:rsid w:val="00093DF9"/>
    <w:rsid w:val="00094F1F"/>
    <w:rsid w:val="00097744"/>
    <w:rsid w:val="000A3A9B"/>
    <w:rsid w:val="000A4B7B"/>
    <w:rsid w:val="000A5FD1"/>
    <w:rsid w:val="000A6115"/>
    <w:rsid w:val="000A647A"/>
    <w:rsid w:val="000A7F99"/>
    <w:rsid w:val="000B1817"/>
    <w:rsid w:val="000B261D"/>
    <w:rsid w:val="000B5C0F"/>
    <w:rsid w:val="000B60A5"/>
    <w:rsid w:val="000B7B86"/>
    <w:rsid w:val="000C0DF9"/>
    <w:rsid w:val="000C2F7F"/>
    <w:rsid w:val="000C323D"/>
    <w:rsid w:val="000C64A4"/>
    <w:rsid w:val="000D0F52"/>
    <w:rsid w:val="000D3018"/>
    <w:rsid w:val="000D6083"/>
    <w:rsid w:val="000D6516"/>
    <w:rsid w:val="000D6DBA"/>
    <w:rsid w:val="000E0959"/>
    <w:rsid w:val="000E09C2"/>
    <w:rsid w:val="000E0C31"/>
    <w:rsid w:val="000E438B"/>
    <w:rsid w:val="000E4574"/>
    <w:rsid w:val="000E4791"/>
    <w:rsid w:val="000E4C3A"/>
    <w:rsid w:val="000E4F5A"/>
    <w:rsid w:val="000E5E87"/>
    <w:rsid w:val="000F04B0"/>
    <w:rsid w:val="000F305B"/>
    <w:rsid w:val="000F34FE"/>
    <w:rsid w:val="000F35F3"/>
    <w:rsid w:val="000F480C"/>
    <w:rsid w:val="000F4E41"/>
    <w:rsid w:val="000F6832"/>
    <w:rsid w:val="000F720E"/>
    <w:rsid w:val="000F77E4"/>
    <w:rsid w:val="00100C12"/>
    <w:rsid w:val="00101933"/>
    <w:rsid w:val="00110913"/>
    <w:rsid w:val="00111455"/>
    <w:rsid w:val="00114375"/>
    <w:rsid w:val="00114F29"/>
    <w:rsid w:val="001150F6"/>
    <w:rsid w:val="00115F1A"/>
    <w:rsid w:val="001163EC"/>
    <w:rsid w:val="001210CA"/>
    <w:rsid w:val="00125BA1"/>
    <w:rsid w:val="00126A09"/>
    <w:rsid w:val="001275E1"/>
    <w:rsid w:val="0013194B"/>
    <w:rsid w:val="00131CCF"/>
    <w:rsid w:val="0013379A"/>
    <w:rsid w:val="00133E04"/>
    <w:rsid w:val="0013448D"/>
    <w:rsid w:val="001352E9"/>
    <w:rsid w:val="00136855"/>
    <w:rsid w:val="00142339"/>
    <w:rsid w:val="0014580D"/>
    <w:rsid w:val="001460C9"/>
    <w:rsid w:val="00146243"/>
    <w:rsid w:val="00146A5A"/>
    <w:rsid w:val="00147896"/>
    <w:rsid w:val="00147A6F"/>
    <w:rsid w:val="001501FF"/>
    <w:rsid w:val="00150CB3"/>
    <w:rsid w:val="001528CC"/>
    <w:rsid w:val="00155172"/>
    <w:rsid w:val="0015630E"/>
    <w:rsid w:val="00156352"/>
    <w:rsid w:val="00157D28"/>
    <w:rsid w:val="001601BF"/>
    <w:rsid w:val="001632FA"/>
    <w:rsid w:val="00163F76"/>
    <w:rsid w:val="00164AB6"/>
    <w:rsid w:val="001651FE"/>
    <w:rsid w:val="001660D2"/>
    <w:rsid w:val="001660DB"/>
    <w:rsid w:val="00166C44"/>
    <w:rsid w:val="00167312"/>
    <w:rsid w:val="0016739F"/>
    <w:rsid w:val="001712F7"/>
    <w:rsid w:val="001713C6"/>
    <w:rsid w:val="00172D86"/>
    <w:rsid w:val="0017478C"/>
    <w:rsid w:val="00174AAB"/>
    <w:rsid w:val="00174DCF"/>
    <w:rsid w:val="00174FE3"/>
    <w:rsid w:val="0017561D"/>
    <w:rsid w:val="001757A7"/>
    <w:rsid w:val="001759D2"/>
    <w:rsid w:val="00175EF2"/>
    <w:rsid w:val="00177807"/>
    <w:rsid w:val="0018101D"/>
    <w:rsid w:val="0018165F"/>
    <w:rsid w:val="00181DAF"/>
    <w:rsid w:val="0018373B"/>
    <w:rsid w:val="00183DEF"/>
    <w:rsid w:val="0018463E"/>
    <w:rsid w:val="0018610C"/>
    <w:rsid w:val="00186987"/>
    <w:rsid w:val="00186E52"/>
    <w:rsid w:val="001873AE"/>
    <w:rsid w:val="00187500"/>
    <w:rsid w:val="00190735"/>
    <w:rsid w:val="00190F98"/>
    <w:rsid w:val="001928A8"/>
    <w:rsid w:val="00193A2E"/>
    <w:rsid w:val="00193A79"/>
    <w:rsid w:val="001973B3"/>
    <w:rsid w:val="0019765C"/>
    <w:rsid w:val="001A290A"/>
    <w:rsid w:val="001A484E"/>
    <w:rsid w:val="001A49A7"/>
    <w:rsid w:val="001A4CBF"/>
    <w:rsid w:val="001A55E5"/>
    <w:rsid w:val="001A65E3"/>
    <w:rsid w:val="001A73BA"/>
    <w:rsid w:val="001A7B2F"/>
    <w:rsid w:val="001B0D9B"/>
    <w:rsid w:val="001B2359"/>
    <w:rsid w:val="001B3957"/>
    <w:rsid w:val="001B48F4"/>
    <w:rsid w:val="001B7D83"/>
    <w:rsid w:val="001C3038"/>
    <w:rsid w:val="001C3549"/>
    <w:rsid w:val="001C483A"/>
    <w:rsid w:val="001C4E03"/>
    <w:rsid w:val="001C5D8A"/>
    <w:rsid w:val="001D03E5"/>
    <w:rsid w:val="001D040A"/>
    <w:rsid w:val="001D0776"/>
    <w:rsid w:val="001D096D"/>
    <w:rsid w:val="001D0F1C"/>
    <w:rsid w:val="001D32B9"/>
    <w:rsid w:val="001D3EE0"/>
    <w:rsid w:val="001D773C"/>
    <w:rsid w:val="001E13D9"/>
    <w:rsid w:val="001E19E2"/>
    <w:rsid w:val="001E38ED"/>
    <w:rsid w:val="001E5522"/>
    <w:rsid w:val="001E558A"/>
    <w:rsid w:val="001E6E00"/>
    <w:rsid w:val="001E6F8E"/>
    <w:rsid w:val="001E7614"/>
    <w:rsid w:val="001E7D5C"/>
    <w:rsid w:val="001F3AF3"/>
    <w:rsid w:val="001F466B"/>
    <w:rsid w:val="001F4908"/>
    <w:rsid w:val="001F5EFA"/>
    <w:rsid w:val="00200429"/>
    <w:rsid w:val="00201372"/>
    <w:rsid w:val="00203D63"/>
    <w:rsid w:val="00203EB8"/>
    <w:rsid w:val="002042E9"/>
    <w:rsid w:val="00204B8A"/>
    <w:rsid w:val="00206C12"/>
    <w:rsid w:val="00207668"/>
    <w:rsid w:val="00210C8B"/>
    <w:rsid w:val="00212336"/>
    <w:rsid w:val="00212676"/>
    <w:rsid w:val="002144A7"/>
    <w:rsid w:val="00214906"/>
    <w:rsid w:val="0022178A"/>
    <w:rsid w:val="0022288F"/>
    <w:rsid w:val="00223506"/>
    <w:rsid w:val="00225AFF"/>
    <w:rsid w:val="00231B7F"/>
    <w:rsid w:val="00234312"/>
    <w:rsid w:val="00236DDF"/>
    <w:rsid w:val="002426B7"/>
    <w:rsid w:val="00245529"/>
    <w:rsid w:val="0024591D"/>
    <w:rsid w:val="00246AF4"/>
    <w:rsid w:val="002475E6"/>
    <w:rsid w:val="00250F23"/>
    <w:rsid w:val="0025114D"/>
    <w:rsid w:val="00256C39"/>
    <w:rsid w:val="00264B68"/>
    <w:rsid w:val="00265E4C"/>
    <w:rsid w:val="002708AC"/>
    <w:rsid w:val="00271D42"/>
    <w:rsid w:val="00276DF4"/>
    <w:rsid w:val="002770CC"/>
    <w:rsid w:val="00277AC0"/>
    <w:rsid w:val="00277D84"/>
    <w:rsid w:val="00282136"/>
    <w:rsid w:val="002828B3"/>
    <w:rsid w:val="002838A6"/>
    <w:rsid w:val="00283CC6"/>
    <w:rsid w:val="00284036"/>
    <w:rsid w:val="0028406D"/>
    <w:rsid w:val="002844C0"/>
    <w:rsid w:val="002867C4"/>
    <w:rsid w:val="00286EF8"/>
    <w:rsid w:val="002902CC"/>
    <w:rsid w:val="002903ED"/>
    <w:rsid w:val="00290732"/>
    <w:rsid w:val="00297424"/>
    <w:rsid w:val="002A0AE5"/>
    <w:rsid w:val="002A1D28"/>
    <w:rsid w:val="002A6B30"/>
    <w:rsid w:val="002A7704"/>
    <w:rsid w:val="002B0592"/>
    <w:rsid w:val="002B29FF"/>
    <w:rsid w:val="002B6F35"/>
    <w:rsid w:val="002C1603"/>
    <w:rsid w:val="002C1B23"/>
    <w:rsid w:val="002C3EDA"/>
    <w:rsid w:val="002C3F0E"/>
    <w:rsid w:val="002C4512"/>
    <w:rsid w:val="002D0060"/>
    <w:rsid w:val="002D02D7"/>
    <w:rsid w:val="002D1BFC"/>
    <w:rsid w:val="002D35C0"/>
    <w:rsid w:val="002D3C66"/>
    <w:rsid w:val="002D46E2"/>
    <w:rsid w:val="002D48BB"/>
    <w:rsid w:val="002D4D96"/>
    <w:rsid w:val="002D5865"/>
    <w:rsid w:val="002D7153"/>
    <w:rsid w:val="002E0608"/>
    <w:rsid w:val="002E24C3"/>
    <w:rsid w:val="002E3471"/>
    <w:rsid w:val="002E4C0F"/>
    <w:rsid w:val="002E785B"/>
    <w:rsid w:val="002F1239"/>
    <w:rsid w:val="002F27B7"/>
    <w:rsid w:val="002F3FDE"/>
    <w:rsid w:val="002F73CE"/>
    <w:rsid w:val="003049F2"/>
    <w:rsid w:val="003077B5"/>
    <w:rsid w:val="0031174A"/>
    <w:rsid w:val="00311870"/>
    <w:rsid w:val="0031267D"/>
    <w:rsid w:val="00316C94"/>
    <w:rsid w:val="00316F17"/>
    <w:rsid w:val="0032116E"/>
    <w:rsid w:val="00325BE1"/>
    <w:rsid w:val="003260BA"/>
    <w:rsid w:val="003267EF"/>
    <w:rsid w:val="003318A8"/>
    <w:rsid w:val="003321B4"/>
    <w:rsid w:val="0033580C"/>
    <w:rsid w:val="00335F3B"/>
    <w:rsid w:val="003402D6"/>
    <w:rsid w:val="00341C90"/>
    <w:rsid w:val="00342B36"/>
    <w:rsid w:val="003457E3"/>
    <w:rsid w:val="00346CEB"/>
    <w:rsid w:val="00351527"/>
    <w:rsid w:val="00351C08"/>
    <w:rsid w:val="0035243C"/>
    <w:rsid w:val="00354672"/>
    <w:rsid w:val="003551E0"/>
    <w:rsid w:val="00355ACA"/>
    <w:rsid w:val="0035633B"/>
    <w:rsid w:val="00361653"/>
    <w:rsid w:val="00362798"/>
    <w:rsid w:val="00366B7D"/>
    <w:rsid w:val="003704FC"/>
    <w:rsid w:val="00373499"/>
    <w:rsid w:val="00374AE6"/>
    <w:rsid w:val="00374EE9"/>
    <w:rsid w:val="0037770E"/>
    <w:rsid w:val="0038099D"/>
    <w:rsid w:val="00382613"/>
    <w:rsid w:val="00383394"/>
    <w:rsid w:val="00384DDC"/>
    <w:rsid w:val="003858BA"/>
    <w:rsid w:val="00385E9A"/>
    <w:rsid w:val="00385FA5"/>
    <w:rsid w:val="00387EC5"/>
    <w:rsid w:val="00391E73"/>
    <w:rsid w:val="00393EF2"/>
    <w:rsid w:val="00394127"/>
    <w:rsid w:val="00396145"/>
    <w:rsid w:val="003A2729"/>
    <w:rsid w:val="003A3D99"/>
    <w:rsid w:val="003A41CB"/>
    <w:rsid w:val="003A4A83"/>
    <w:rsid w:val="003A4BBA"/>
    <w:rsid w:val="003A6A52"/>
    <w:rsid w:val="003A6DA3"/>
    <w:rsid w:val="003A6E2A"/>
    <w:rsid w:val="003B0E31"/>
    <w:rsid w:val="003B1A3F"/>
    <w:rsid w:val="003B2327"/>
    <w:rsid w:val="003B2967"/>
    <w:rsid w:val="003B358F"/>
    <w:rsid w:val="003B4501"/>
    <w:rsid w:val="003B482C"/>
    <w:rsid w:val="003B69A3"/>
    <w:rsid w:val="003B73C0"/>
    <w:rsid w:val="003B7CA6"/>
    <w:rsid w:val="003B7FDB"/>
    <w:rsid w:val="003C0551"/>
    <w:rsid w:val="003C10F8"/>
    <w:rsid w:val="003C1520"/>
    <w:rsid w:val="003C2798"/>
    <w:rsid w:val="003C38D8"/>
    <w:rsid w:val="003C41EB"/>
    <w:rsid w:val="003C512E"/>
    <w:rsid w:val="003C64E5"/>
    <w:rsid w:val="003C6672"/>
    <w:rsid w:val="003C7EB2"/>
    <w:rsid w:val="003D1496"/>
    <w:rsid w:val="003D157C"/>
    <w:rsid w:val="003D1D64"/>
    <w:rsid w:val="003D47EE"/>
    <w:rsid w:val="003D5B4C"/>
    <w:rsid w:val="003E0B02"/>
    <w:rsid w:val="003E1F53"/>
    <w:rsid w:val="003E618E"/>
    <w:rsid w:val="003E7085"/>
    <w:rsid w:val="003E76FD"/>
    <w:rsid w:val="003F15A8"/>
    <w:rsid w:val="003F19D8"/>
    <w:rsid w:val="003F21B7"/>
    <w:rsid w:val="003F6359"/>
    <w:rsid w:val="003F6DCF"/>
    <w:rsid w:val="003F715F"/>
    <w:rsid w:val="00401269"/>
    <w:rsid w:val="0040164F"/>
    <w:rsid w:val="00401D35"/>
    <w:rsid w:val="004032BC"/>
    <w:rsid w:val="004033BE"/>
    <w:rsid w:val="00403E12"/>
    <w:rsid w:val="00404325"/>
    <w:rsid w:val="00405C5B"/>
    <w:rsid w:val="00405D61"/>
    <w:rsid w:val="00406873"/>
    <w:rsid w:val="00410F9E"/>
    <w:rsid w:val="004123A9"/>
    <w:rsid w:val="00413955"/>
    <w:rsid w:val="00414274"/>
    <w:rsid w:val="00416560"/>
    <w:rsid w:val="00416F44"/>
    <w:rsid w:val="004179CE"/>
    <w:rsid w:val="00420E3E"/>
    <w:rsid w:val="0042334E"/>
    <w:rsid w:val="004234AF"/>
    <w:rsid w:val="00423E2A"/>
    <w:rsid w:val="00424E24"/>
    <w:rsid w:val="00425116"/>
    <w:rsid w:val="00425E32"/>
    <w:rsid w:val="00430EBD"/>
    <w:rsid w:val="0043116C"/>
    <w:rsid w:val="004317F0"/>
    <w:rsid w:val="004321FC"/>
    <w:rsid w:val="00433B99"/>
    <w:rsid w:val="00440A25"/>
    <w:rsid w:val="0044142D"/>
    <w:rsid w:val="004428B9"/>
    <w:rsid w:val="00443876"/>
    <w:rsid w:val="0044577B"/>
    <w:rsid w:val="004462B8"/>
    <w:rsid w:val="00447077"/>
    <w:rsid w:val="00447869"/>
    <w:rsid w:val="00451C63"/>
    <w:rsid w:val="004537CF"/>
    <w:rsid w:val="00454215"/>
    <w:rsid w:val="0045461A"/>
    <w:rsid w:val="00455343"/>
    <w:rsid w:val="00461412"/>
    <w:rsid w:val="0046180E"/>
    <w:rsid w:val="00464236"/>
    <w:rsid w:val="00465768"/>
    <w:rsid w:val="004658F2"/>
    <w:rsid w:val="00466F2F"/>
    <w:rsid w:val="0047103E"/>
    <w:rsid w:val="004716A7"/>
    <w:rsid w:val="00472092"/>
    <w:rsid w:val="00473577"/>
    <w:rsid w:val="00475098"/>
    <w:rsid w:val="004758B3"/>
    <w:rsid w:val="00484B17"/>
    <w:rsid w:val="0048568F"/>
    <w:rsid w:val="004858F4"/>
    <w:rsid w:val="00486409"/>
    <w:rsid w:val="004903BD"/>
    <w:rsid w:val="00490DA5"/>
    <w:rsid w:val="00492817"/>
    <w:rsid w:val="00493A48"/>
    <w:rsid w:val="00494EB2"/>
    <w:rsid w:val="00495E9D"/>
    <w:rsid w:val="004A0504"/>
    <w:rsid w:val="004A1451"/>
    <w:rsid w:val="004A1ADC"/>
    <w:rsid w:val="004A356D"/>
    <w:rsid w:val="004A46E4"/>
    <w:rsid w:val="004A4729"/>
    <w:rsid w:val="004A576D"/>
    <w:rsid w:val="004A5E11"/>
    <w:rsid w:val="004A67FF"/>
    <w:rsid w:val="004A6ADE"/>
    <w:rsid w:val="004A75F2"/>
    <w:rsid w:val="004B01C7"/>
    <w:rsid w:val="004B112E"/>
    <w:rsid w:val="004B39B7"/>
    <w:rsid w:val="004B52DC"/>
    <w:rsid w:val="004B7406"/>
    <w:rsid w:val="004C0137"/>
    <w:rsid w:val="004C30F3"/>
    <w:rsid w:val="004C403A"/>
    <w:rsid w:val="004C6130"/>
    <w:rsid w:val="004C6286"/>
    <w:rsid w:val="004C72E6"/>
    <w:rsid w:val="004C786F"/>
    <w:rsid w:val="004C7C83"/>
    <w:rsid w:val="004D1081"/>
    <w:rsid w:val="004D25B5"/>
    <w:rsid w:val="004D2A58"/>
    <w:rsid w:val="004D3FFF"/>
    <w:rsid w:val="004D4F12"/>
    <w:rsid w:val="004D75D5"/>
    <w:rsid w:val="004D7D5B"/>
    <w:rsid w:val="004E42F1"/>
    <w:rsid w:val="004E4685"/>
    <w:rsid w:val="004F01FA"/>
    <w:rsid w:val="004F0F6F"/>
    <w:rsid w:val="004F15FD"/>
    <w:rsid w:val="004F22F6"/>
    <w:rsid w:val="004F2F0F"/>
    <w:rsid w:val="00500E98"/>
    <w:rsid w:val="00504080"/>
    <w:rsid w:val="00506D60"/>
    <w:rsid w:val="005121B2"/>
    <w:rsid w:val="00513791"/>
    <w:rsid w:val="00514BCA"/>
    <w:rsid w:val="00515292"/>
    <w:rsid w:val="00517683"/>
    <w:rsid w:val="005200E3"/>
    <w:rsid w:val="0052072E"/>
    <w:rsid w:val="0052105E"/>
    <w:rsid w:val="005236B6"/>
    <w:rsid w:val="005310CB"/>
    <w:rsid w:val="00531512"/>
    <w:rsid w:val="00531F55"/>
    <w:rsid w:val="0053340D"/>
    <w:rsid w:val="005334B9"/>
    <w:rsid w:val="00533E61"/>
    <w:rsid w:val="00535154"/>
    <w:rsid w:val="00537392"/>
    <w:rsid w:val="005375DF"/>
    <w:rsid w:val="00540BC1"/>
    <w:rsid w:val="00544F68"/>
    <w:rsid w:val="00545B93"/>
    <w:rsid w:val="00546474"/>
    <w:rsid w:val="005502C7"/>
    <w:rsid w:val="00551D89"/>
    <w:rsid w:val="00553228"/>
    <w:rsid w:val="00555C89"/>
    <w:rsid w:val="00556671"/>
    <w:rsid w:val="00556C8B"/>
    <w:rsid w:val="0055702E"/>
    <w:rsid w:val="005601E4"/>
    <w:rsid w:val="005605F5"/>
    <w:rsid w:val="00561B13"/>
    <w:rsid w:val="00565E5D"/>
    <w:rsid w:val="00572587"/>
    <w:rsid w:val="0057601B"/>
    <w:rsid w:val="005777B7"/>
    <w:rsid w:val="00580F96"/>
    <w:rsid w:val="0058383A"/>
    <w:rsid w:val="00583A51"/>
    <w:rsid w:val="00583D41"/>
    <w:rsid w:val="00583DE9"/>
    <w:rsid w:val="00584990"/>
    <w:rsid w:val="005854EA"/>
    <w:rsid w:val="00587FE1"/>
    <w:rsid w:val="00592E01"/>
    <w:rsid w:val="00592F98"/>
    <w:rsid w:val="00594C8F"/>
    <w:rsid w:val="0059705B"/>
    <w:rsid w:val="005A2441"/>
    <w:rsid w:val="005A24A0"/>
    <w:rsid w:val="005A2F6D"/>
    <w:rsid w:val="005A33C8"/>
    <w:rsid w:val="005A5DC0"/>
    <w:rsid w:val="005A753B"/>
    <w:rsid w:val="005B0708"/>
    <w:rsid w:val="005C3333"/>
    <w:rsid w:val="005C36A0"/>
    <w:rsid w:val="005C395E"/>
    <w:rsid w:val="005C6FE8"/>
    <w:rsid w:val="005D1A30"/>
    <w:rsid w:val="005D1BDF"/>
    <w:rsid w:val="005D2569"/>
    <w:rsid w:val="005D2C23"/>
    <w:rsid w:val="005D430B"/>
    <w:rsid w:val="005D544E"/>
    <w:rsid w:val="005D5771"/>
    <w:rsid w:val="005D5C0A"/>
    <w:rsid w:val="005D6667"/>
    <w:rsid w:val="005D77D9"/>
    <w:rsid w:val="005E085E"/>
    <w:rsid w:val="005E275D"/>
    <w:rsid w:val="005E4E9D"/>
    <w:rsid w:val="005E4FAB"/>
    <w:rsid w:val="005E7677"/>
    <w:rsid w:val="005E76CA"/>
    <w:rsid w:val="005F05D1"/>
    <w:rsid w:val="005F158E"/>
    <w:rsid w:val="005F27CE"/>
    <w:rsid w:val="005F363C"/>
    <w:rsid w:val="005F465F"/>
    <w:rsid w:val="00607525"/>
    <w:rsid w:val="006122B5"/>
    <w:rsid w:val="006124E6"/>
    <w:rsid w:val="0061596C"/>
    <w:rsid w:val="00621F22"/>
    <w:rsid w:val="00622FBB"/>
    <w:rsid w:val="006230D6"/>
    <w:rsid w:val="0062471E"/>
    <w:rsid w:val="006261C8"/>
    <w:rsid w:val="00626225"/>
    <w:rsid w:val="00627CC4"/>
    <w:rsid w:val="0063025C"/>
    <w:rsid w:val="0063222F"/>
    <w:rsid w:val="0063276C"/>
    <w:rsid w:val="00632872"/>
    <w:rsid w:val="00636480"/>
    <w:rsid w:val="00640E05"/>
    <w:rsid w:val="00645B33"/>
    <w:rsid w:val="006464A7"/>
    <w:rsid w:val="00647751"/>
    <w:rsid w:val="00650DCE"/>
    <w:rsid w:val="0065269E"/>
    <w:rsid w:val="006540E4"/>
    <w:rsid w:val="00654288"/>
    <w:rsid w:val="0065504B"/>
    <w:rsid w:val="00655253"/>
    <w:rsid w:val="00655736"/>
    <w:rsid w:val="00655E81"/>
    <w:rsid w:val="00656243"/>
    <w:rsid w:val="0066005F"/>
    <w:rsid w:val="00662D24"/>
    <w:rsid w:val="00664E28"/>
    <w:rsid w:val="00665893"/>
    <w:rsid w:val="00666216"/>
    <w:rsid w:val="00666DBF"/>
    <w:rsid w:val="00670985"/>
    <w:rsid w:val="0067197E"/>
    <w:rsid w:val="0067258F"/>
    <w:rsid w:val="006731A1"/>
    <w:rsid w:val="006748BC"/>
    <w:rsid w:val="00676D06"/>
    <w:rsid w:val="00677610"/>
    <w:rsid w:val="00681507"/>
    <w:rsid w:val="006819F7"/>
    <w:rsid w:val="00682323"/>
    <w:rsid w:val="006829F2"/>
    <w:rsid w:val="00686B88"/>
    <w:rsid w:val="00687A1E"/>
    <w:rsid w:val="00694500"/>
    <w:rsid w:val="0069483B"/>
    <w:rsid w:val="0069669A"/>
    <w:rsid w:val="0069709A"/>
    <w:rsid w:val="006A0C08"/>
    <w:rsid w:val="006A122B"/>
    <w:rsid w:val="006A1D88"/>
    <w:rsid w:val="006A2519"/>
    <w:rsid w:val="006A389D"/>
    <w:rsid w:val="006A39C7"/>
    <w:rsid w:val="006A3B08"/>
    <w:rsid w:val="006A489D"/>
    <w:rsid w:val="006A511C"/>
    <w:rsid w:val="006A7C65"/>
    <w:rsid w:val="006B13A9"/>
    <w:rsid w:val="006B15FD"/>
    <w:rsid w:val="006B170B"/>
    <w:rsid w:val="006B25C8"/>
    <w:rsid w:val="006B56D0"/>
    <w:rsid w:val="006B5AC3"/>
    <w:rsid w:val="006B5D8E"/>
    <w:rsid w:val="006B66E5"/>
    <w:rsid w:val="006B6B0C"/>
    <w:rsid w:val="006C349F"/>
    <w:rsid w:val="006D0065"/>
    <w:rsid w:val="006D337F"/>
    <w:rsid w:val="006D347F"/>
    <w:rsid w:val="006D6580"/>
    <w:rsid w:val="006D7249"/>
    <w:rsid w:val="006D7592"/>
    <w:rsid w:val="006E107F"/>
    <w:rsid w:val="006E2880"/>
    <w:rsid w:val="006E352B"/>
    <w:rsid w:val="006E39DD"/>
    <w:rsid w:val="006E5A15"/>
    <w:rsid w:val="006E5FDA"/>
    <w:rsid w:val="006E6AAE"/>
    <w:rsid w:val="006F1400"/>
    <w:rsid w:val="006F14AA"/>
    <w:rsid w:val="006F27B9"/>
    <w:rsid w:val="006F414C"/>
    <w:rsid w:val="00701665"/>
    <w:rsid w:val="00702525"/>
    <w:rsid w:val="00703EBA"/>
    <w:rsid w:val="00704AD7"/>
    <w:rsid w:val="00707961"/>
    <w:rsid w:val="0071120F"/>
    <w:rsid w:val="00711D6A"/>
    <w:rsid w:val="0071471B"/>
    <w:rsid w:val="00714883"/>
    <w:rsid w:val="00714AE5"/>
    <w:rsid w:val="00714C70"/>
    <w:rsid w:val="00717092"/>
    <w:rsid w:val="00717C1D"/>
    <w:rsid w:val="00720428"/>
    <w:rsid w:val="007240AC"/>
    <w:rsid w:val="0072421B"/>
    <w:rsid w:val="0072447F"/>
    <w:rsid w:val="00724F56"/>
    <w:rsid w:val="007343FB"/>
    <w:rsid w:val="00734C9C"/>
    <w:rsid w:val="00737545"/>
    <w:rsid w:val="00740BFE"/>
    <w:rsid w:val="00740C89"/>
    <w:rsid w:val="00740C92"/>
    <w:rsid w:val="00743013"/>
    <w:rsid w:val="00745BA8"/>
    <w:rsid w:val="00747645"/>
    <w:rsid w:val="00747990"/>
    <w:rsid w:val="00751E83"/>
    <w:rsid w:val="00754A61"/>
    <w:rsid w:val="00755D5C"/>
    <w:rsid w:val="00762028"/>
    <w:rsid w:val="00762691"/>
    <w:rsid w:val="00765C4E"/>
    <w:rsid w:val="007726AE"/>
    <w:rsid w:val="00772960"/>
    <w:rsid w:val="007731A8"/>
    <w:rsid w:val="007767E2"/>
    <w:rsid w:val="00776A2A"/>
    <w:rsid w:val="00776EEE"/>
    <w:rsid w:val="00777AEB"/>
    <w:rsid w:val="00780651"/>
    <w:rsid w:val="00780FDD"/>
    <w:rsid w:val="00781983"/>
    <w:rsid w:val="00783886"/>
    <w:rsid w:val="00783CA6"/>
    <w:rsid w:val="00785BC5"/>
    <w:rsid w:val="00785E05"/>
    <w:rsid w:val="0078780D"/>
    <w:rsid w:val="00787828"/>
    <w:rsid w:val="00787985"/>
    <w:rsid w:val="00787F2D"/>
    <w:rsid w:val="00790E92"/>
    <w:rsid w:val="007910A3"/>
    <w:rsid w:val="00793900"/>
    <w:rsid w:val="0079398F"/>
    <w:rsid w:val="0079767B"/>
    <w:rsid w:val="00797F35"/>
    <w:rsid w:val="007A009E"/>
    <w:rsid w:val="007A1237"/>
    <w:rsid w:val="007A2F0F"/>
    <w:rsid w:val="007A5488"/>
    <w:rsid w:val="007A5AF7"/>
    <w:rsid w:val="007B0104"/>
    <w:rsid w:val="007B06D8"/>
    <w:rsid w:val="007B314F"/>
    <w:rsid w:val="007B6095"/>
    <w:rsid w:val="007B70F5"/>
    <w:rsid w:val="007C0EE1"/>
    <w:rsid w:val="007C1A32"/>
    <w:rsid w:val="007C3CB6"/>
    <w:rsid w:val="007C708E"/>
    <w:rsid w:val="007C7124"/>
    <w:rsid w:val="007D105B"/>
    <w:rsid w:val="007D3820"/>
    <w:rsid w:val="007D3B3B"/>
    <w:rsid w:val="007E09CB"/>
    <w:rsid w:val="007E0E4C"/>
    <w:rsid w:val="007E17D5"/>
    <w:rsid w:val="007E1DB2"/>
    <w:rsid w:val="007E4E9D"/>
    <w:rsid w:val="007E5575"/>
    <w:rsid w:val="007E57C7"/>
    <w:rsid w:val="007E7240"/>
    <w:rsid w:val="007E7FE0"/>
    <w:rsid w:val="007F0989"/>
    <w:rsid w:val="007F0E06"/>
    <w:rsid w:val="007F1873"/>
    <w:rsid w:val="007F2415"/>
    <w:rsid w:val="007F572F"/>
    <w:rsid w:val="007F57C4"/>
    <w:rsid w:val="007F6698"/>
    <w:rsid w:val="007F6AB9"/>
    <w:rsid w:val="00800F7E"/>
    <w:rsid w:val="00802CF9"/>
    <w:rsid w:val="008047CF"/>
    <w:rsid w:val="008057BD"/>
    <w:rsid w:val="00806CA7"/>
    <w:rsid w:val="00811152"/>
    <w:rsid w:val="00812BBC"/>
    <w:rsid w:val="00813173"/>
    <w:rsid w:val="00813836"/>
    <w:rsid w:val="00813FC6"/>
    <w:rsid w:val="008147D4"/>
    <w:rsid w:val="00816110"/>
    <w:rsid w:val="00817041"/>
    <w:rsid w:val="008179A8"/>
    <w:rsid w:val="008203C8"/>
    <w:rsid w:val="00820EF6"/>
    <w:rsid w:val="0082131F"/>
    <w:rsid w:val="00822469"/>
    <w:rsid w:val="00823421"/>
    <w:rsid w:val="0082351E"/>
    <w:rsid w:val="008236EC"/>
    <w:rsid w:val="008241E6"/>
    <w:rsid w:val="00825392"/>
    <w:rsid w:val="00825EAB"/>
    <w:rsid w:val="00826ADF"/>
    <w:rsid w:val="00827774"/>
    <w:rsid w:val="008341E6"/>
    <w:rsid w:val="0083591B"/>
    <w:rsid w:val="00840984"/>
    <w:rsid w:val="008424A2"/>
    <w:rsid w:val="008468D7"/>
    <w:rsid w:val="008502A9"/>
    <w:rsid w:val="0085063C"/>
    <w:rsid w:val="00852706"/>
    <w:rsid w:val="00853055"/>
    <w:rsid w:val="0085367D"/>
    <w:rsid w:val="00853BF1"/>
    <w:rsid w:val="00854477"/>
    <w:rsid w:val="008544B8"/>
    <w:rsid w:val="00854D84"/>
    <w:rsid w:val="00854EB4"/>
    <w:rsid w:val="0085570F"/>
    <w:rsid w:val="00856845"/>
    <w:rsid w:val="008604AF"/>
    <w:rsid w:val="00862147"/>
    <w:rsid w:val="008628D9"/>
    <w:rsid w:val="00863464"/>
    <w:rsid w:val="00865336"/>
    <w:rsid w:val="00867449"/>
    <w:rsid w:val="00867583"/>
    <w:rsid w:val="008677D3"/>
    <w:rsid w:val="00867BB7"/>
    <w:rsid w:val="00870281"/>
    <w:rsid w:val="0087107C"/>
    <w:rsid w:val="00873E1F"/>
    <w:rsid w:val="00874652"/>
    <w:rsid w:val="0087560E"/>
    <w:rsid w:val="00876240"/>
    <w:rsid w:val="00876A54"/>
    <w:rsid w:val="00880303"/>
    <w:rsid w:val="00880C1C"/>
    <w:rsid w:val="008832C0"/>
    <w:rsid w:val="00884853"/>
    <w:rsid w:val="00885D90"/>
    <w:rsid w:val="008861B7"/>
    <w:rsid w:val="00886AAA"/>
    <w:rsid w:val="00890685"/>
    <w:rsid w:val="00891B33"/>
    <w:rsid w:val="008925C2"/>
    <w:rsid w:val="00893756"/>
    <w:rsid w:val="00896E8D"/>
    <w:rsid w:val="008974EC"/>
    <w:rsid w:val="00897C80"/>
    <w:rsid w:val="008A0D2B"/>
    <w:rsid w:val="008A246C"/>
    <w:rsid w:val="008A3F66"/>
    <w:rsid w:val="008A5643"/>
    <w:rsid w:val="008A798C"/>
    <w:rsid w:val="008A7B78"/>
    <w:rsid w:val="008A7FD1"/>
    <w:rsid w:val="008B02EF"/>
    <w:rsid w:val="008B3132"/>
    <w:rsid w:val="008B4589"/>
    <w:rsid w:val="008B6F41"/>
    <w:rsid w:val="008B7EBB"/>
    <w:rsid w:val="008C0C7D"/>
    <w:rsid w:val="008C0DAF"/>
    <w:rsid w:val="008C0F49"/>
    <w:rsid w:val="008C3150"/>
    <w:rsid w:val="008C3502"/>
    <w:rsid w:val="008C3734"/>
    <w:rsid w:val="008C7935"/>
    <w:rsid w:val="008C79EF"/>
    <w:rsid w:val="008C7B27"/>
    <w:rsid w:val="008C7E5C"/>
    <w:rsid w:val="008D0901"/>
    <w:rsid w:val="008D3EAC"/>
    <w:rsid w:val="008D542A"/>
    <w:rsid w:val="008E065C"/>
    <w:rsid w:val="008E49A5"/>
    <w:rsid w:val="008F15E1"/>
    <w:rsid w:val="008F1816"/>
    <w:rsid w:val="008F587A"/>
    <w:rsid w:val="00903566"/>
    <w:rsid w:val="00905A3B"/>
    <w:rsid w:val="00906332"/>
    <w:rsid w:val="009074C8"/>
    <w:rsid w:val="00907B35"/>
    <w:rsid w:val="009108EE"/>
    <w:rsid w:val="009111DC"/>
    <w:rsid w:val="00911ED1"/>
    <w:rsid w:val="00912156"/>
    <w:rsid w:val="009121F9"/>
    <w:rsid w:val="009137D9"/>
    <w:rsid w:val="0091600B"/>
    <w:rsid w:val="00917A37"/>
    <w:rsid w:val="00920DDB"/>
    <w:rsid w:val="00921E32"/>
    <w:rsid w:val="0092323F"/>
    <w:rsid w:val="00923E5F"/>
    <w:rsid w:val="0092569A"/>
    <w:rsid w:val="00925D93"/>
    <w:rsid w:val="00927E79"/>
    <w:rsid w:val="00930452"/>
    <w:rsid w:val="00930A5E"/>
    <w:rsid w:val="00931D84"/>
    <w:rsid w:val="00931DB3"/>
    <w:rsid w:val="00931EA0"/>
    <w:rsid w:val="00931F15"/>
    <w:rsid w:val="00933877"/>
    <w:rsid w:val="00937189"/>
    <w:rsid w:val="00937404"/>
    <w:rsid w:val="009375A9"/>
    <w:rsid w:val="00940A35"/>
    <w:rsid w:val="00941EB1"/>
    <w:rsid w:val="0094471E"/>
    <w:rsid w:val="009458FE"/>
    <w:rsid w:val="00953F04"/>
    <w:rsid w:val="00955D71"/>
    <w:rsid w:val="00961C8D"/>
    <w:rsid w:val="0096261A"/>
    <w:rsid w:val="0096620B"/>
    <w:rsid w:val="00970504"/>
    <w:rsid w:val="0097114A"/>
    <w:rsid w:val="00971E08"/>
    <w:rsid w:val="0097355B"/>
    <w:rsid w:val="00973D6A"/>
    <w:rsid w:val="00976CA4"/>
    <w:rsid w:val="00976FD8"/>
    <w:rsid w:val="00977875"/>
    <w:rsid w:val="00977927"/>
    <w:rsid w:val="0098127C"/>
    <w:rsid w:val="00985C63"/>
    <w:rsid w:val="00987397"/>
    <w:rsid w:val="009874B6"/>
    <w:rsid w:val="009901E8"/>
    <w:rsid w:val="009948B5"/>
    <w:rsid w:val="00994BED"/>
    <w:rsid w:val="009A0FE1"/>
    <w:rsid w:val="009A6146"/>
    <w:rsid w:val="009B18B4"/>
    <w:rsid w:val="009B2B93"/>
    <w:rsid w:val="009B4BD6"/>
    <w:rsid w:val="009B69A1"/>
    <w:rsid w:val="009B6B54"/>
    <w:rsid w:val="009C007D"/>
    <w:rsid w:val="009C06F1"/>
    <w:rsid w:val="009C1187"/>
    <w:rsid w:val="009C2619"/>
    <w:rsid w:val="009C3379"/>
    <w:rsid w:val="009C4876"/>
    <w:rsid w:val="009C6123"/>
    <w:rsid w:val="009C69C1"/>
    <w:rsid w:val="009D0208"/>
    <w:rsid w:val="009D4719"/>
    <w:rsid w:val="009D4A47"/>
    <w:rsid w:val="009D721A"/>
    <w:rsid w:val="009E342D"/>
    <w:rsid w:val="009E3A8B"/>
    <w:rsid w:val="009E582D"/>
    <w:rsid w:val="009E6BAC"/>
    <w:rsid w:val="009E7B0D"/>
    <w:rsid w:val="009E7DA4"/>
    <w:rsid w:val="009F087E"/>
    <w:rsid w:val="009F62F9"/>
    <w:rsid w:val="009F74EA"/>
    <w:rsid w:val="009F7F81"/>
    <w:rsid w:val="00A03541"/>
    <w:rsid w:val="00A05B02"/>
    <w:rsid w:val="00A06B8A"/>
    <w:rsid w:val="00A07588"/>
    <w:rsid w:val="00A07F87"/>
    <w:rsid w:val="00A121E4"/>
    <w:rsid w:val="00A12280"/>
    <w:rsid w:val="00A12469"/>
    <w:rsid w:val="00A1360F"/>
    <w:rsid w:val="00A15190"/>
    <w:rsid w:val="00A154CC"/>
    <w:rsid w:val="00A173D9"/>
    <w:rsid w:val="00A17C87"/>
    <w:rsid w:val="00A20EA8"/>
    <w:rsid w:val="00A219F6"/>
    <w:rsid w:val="00A23D6F"/>
    <w:rsid w:val="00A252CB"/>
    <w:rsid w:val="00A25F51"/>
    <w:rsid w:val="00A261B4"/>
    <w:rsid w:val="00A26E5A"/>
    <w:rsid w:val="00A275A2"/>
    <w:rsid w:val="00A27AE9"/>
    <w:rsid w:val="00A34D7D"/>
    <w:rsid w:val="00A353A1"/>
    <w:rsid w:val="00A42FEB"/>
    <w:rsid w:val="00A444C8"/>
    <w:rsid w:val="00A46011"/>
    <w:rsid w:val="00A50330"/>
    <w:rsid w:val="00A50C6D"/>
    <w:rsid w:val="00A51735"/>
    <w:rsid w:val="00A521CC"/>
    <w:rsid w:val="00A536AF"/>
    <w:rsid w:val="00A54B65"/>
    <w:rsid w:val="00A55339"/>
    <w:rsid w:val="00A55B4E"/>
    <w:rsid w:val="00A570EA"/>
    <w:rsid w:val="00A57DE2"/>
    <w:rsid w:val="00A615C1"/>
    <w:rsid w:val="00A6243E"/>
    <w:rsid w:val="00A64D7B"/>
    <w:rsid w:val="00A65DAD"/>
    <w:rsid w:val="00A66E2D"/>
    <w:rsid w:val="00A67281"/>
    <w:rsid w:val="00A70152"/>
    <w:rsid w:val="00A70E2A"/>
    <w:rsid w:val="00A71225"/>
    <w:rsid w:val="00A7123C"/>
    <w:rsid w:val="00A7171A"/>
    <w:rsid w:val="00A74014"/>
    <w:rsid w:val="00A7547D"/>
    <w:rsid w:val="00A77DC3"/>
    <w:rsid w:val="00A80F5F"/>
    <w:rsid w:val="00A819C8"/>
    <w:rsid w:val="00A8446A"/>
    <w:rsid w:val="00A8492D"/>
    <w:rsid w:val="00A861F2"/>
    <w:rsid w:val="00A86880"/>
    <w:rsid w:val="00A912EA"/>
    <w:rsid w:val="00A922BC"/>
    <w:rsid w:val="00A93AE8"/>
    <w:rsid w:val="00A94F4A"/>
    <w:rsid w:val="00A953FE"/>
    <w:rsid w:val="00A9791E"/>
    <w:rsid w:val="00AA30E2"/>
    <w:rsid w:val="00AA417E"/>
    <w:rsid w:val="00AA7052"/>
    <w:rsid w:val="00AA7D84"/>
    <w:rsid w:val="00AB4690"/>
    <w:rsid w:val="00AB6D25"/>
    <w:rsid w:val="00AB7C17"/>
    <w:rsid w:val="00AC1383"/>
    <w:rsid w:val="00AC255F"/>
    <w:rsid w:val="00AC26A4"/>
    <w:rsid w:val="00AC389C"/>
    <w:rsid w:val="00AC41A2"/>
    <w:rsid w:val="00AC513B"/>
    <w:rsid w:val="00AC6885"/>
    <w:rsid w:val="00AD0290"/>
    <w:rsid w:val="00AD0466"/>
    <w:rsid w:val="00AD282F"/>
    <w:rsid w:val="00AD4055"/>
    <w:rsid w:val="00AD4EFA"/>
    <w:rsid w:val="00AD5A5F"/>
    <w:rsid w:val="00AD7227"/>
    <w:rsid w:val="00AE0388"/>
    <w:rsid w:val="00AE0D36"/>
    <w:rsid w:val="00AE2B4C"/>
    <w:rsid w:val="00AE37DE"/>
    <w:rsid w:val="00AE4969"/>
    <w:rsid w:val="00AE4C43"/>
    <w:rsid w:val="00AE6AB7"/>
    <w:rsid w:val="00AE7DC1"/>
    <w:rsid w:val="00AF067B"/>
    <w:rsid w:val="00AF0BB5"/>
    <w:rsid w:val="00AF120F"/>
    <w:rsid w:val="00AF253B"/>
    <w:rsid w:val="00AF39F9"/>
    <w:rsid w:val="00AF3B98"/>
    <w:rsid w:val="00AF408A"/>
    <w:rsid w:val="00AF4C8D"/>
    <w:rsid w:val="00AF6607"/>
    <w:rsid w:val="00AF6E8D"/>
    <w:rsid w:val="00B00D20"/>
    <w:rsid w:val="00B0163F"/>
    <w:rsid w:val="00B0171D"/>
    <w:rsid w:val="00B01BDA"/>
    <w:rsid w:val="00B026E4"/>
    <w:rsid w:val="00B02C29"/>
    <w:rsid w:val="00B03F1F"/>
    <w:rsid w:val="00B043DC"/>
    <w:rsid w:val="00B06173"/>
    <w:rsid w:val="00B103E6"/>
    <w:rsid w:val="00B105E2"/>
    <w:rsid w:val="00B1256B"/>
    <w:rsid w:val="00B1330C"/>
    <w:rsid w:val="00B17E59"/>
    <w:rsid w:val="00B21465"/>
    <w:rsid w:val="00B218E3"/>
    <w:rsid w:val="00B21F3C"/>
    <w:rsid w:val="00B229AE"/>
    <w:rsid w:val="00B23022"/>
    <w:rsid w:val="00B251B4"/>
    <w:rsid w:val="00B25845"/>
    <w:rsid w:val="00B26C81"/>
    <w:rsid w:val="00B2798C"/>
    <w:rsid w:val="00B27ACD"/>
    <w:rsid w:val="00B27C79"/>
    <w:rsid w:val="00B27E7F"/>
    <w:rsid w:val="00B3002F"/>
    <w:rsid w:val="00B35B4C"/>
    <w:rsid w:val="00B4008E"/>
    <w:rsid w:val="00B4098A"/>
    <w:rsid w:val="00B432AA"/>
    <w:rsid w:val="00B46344"/>
    <w:rsid w:val="00B466CE"/>
    <w:rsid w:val="00B46E62"/>
    <w:rsid w:val="00B51631"/>
    <w:rsid w:val="00B529AF"/>
    <w:rsid w:val="00B53F24"/>
    <w:rsid w:val="00B54860"/>
    <w:rsid w:val="00B57792"/>
    <w:rsid w:val="00B60C08"/>
    <w:rsid w:val="00B6176D"/>
    <w:rsid w:val="00B617ED"/>
    <w:rsid w:val="00B648C7"/>
    <w:rsid w:val="00B70202"/>
    <w:rsid w:val="00B70E92"/>
    <w:rsid w:val="00B7259F"/>
    <w:rsid w:val="00B73169"/>
    <w:rsid w:val="00B732D9"/>
    <w:rsid w:val="00B75062"/>
    <w:rsid w:val="00B76D63"/>
    <w:rsid w:val="00B81017"/>
    <w:rsid w:val="00B8226F"/>
    <w:rsid w:val="00B83422"/>
    <w:rsid w:val="00B83842"/>
    <w:rsid w:val="00B84911"/>
    <w:rsid w:val="00B84EB3"/>
    <w:rsid w:val="00B87453"/>
    <w:rsid w:val="00B9018E"/>
    <w:rsid w:val="00B90217"/>
    <w:rsid w:val="00B92439"/>
    <w:rsid w:val="00B92524"/>
    <w:rsid w:val="00B9400F"/>
    <w:rsid w:val="00B9444A"/>
    <w:rsid w:val="00B951FE"/>
    <w:rsid w:val="00B96ECF"/>
    <w:rsid w:val="00BA138F"/>
    <w:rsid w:val="00BA404F"/>
    <w:rsid w:val="00BA4A49"/>
    <w:rsid w:val="00BB293C"/>
    <w:rsid w:val="00BB33D9"/>
    <w:rsid w:val="00BB4752"/>
    <w:rsid w:val="00BB4D51"/>
    <w:rsid w:val="00BB5BDE"/>
    <w:rsid w:val="00BB5F8B"/>
    <w:rsid w:val="00BC061E"/>
    <w:rsid w:val="00BC1195"/>
    <w:rsid w:val="00BC1262"/>
    <w:rsid w:val="00BC1FE5"/>
    <w:rsid w:val="00BC2A1A"/>
    <w:rsid w:val="00BC2F5B"/>
    <w:rsid w:val="00BC39CA"/>
    <w:rsid w:val="00BC4054"/>
    <w:rsid w:val="00BC4485"/>
    <w:rsid w:val="00BC5321"/>
    <w:rsid w:val="00BC6560"/>
    <w:rsid w:val="00BC7E91"/>
    <w:rsid w:val="00BD1CC8"/>
    <w:rsid w:val="00BD5775"/>
    <w:rsid w:val="00BD6165"/>
    <w:rsid w:val="00BE029E"/>
    <w:rsid w:val="00BE051A"/>
    <w:rsid w:val="00BE0A71"/>
    <w:rsid w:val="00BE3AC9"/>
    <w:rsid w:val="00BE48CD"/>
    <w:rsid w:val="00BE4D11"/>
    <w:rsid w:val="00BF3897"/>
    <w:rsid w:val="00BF4369"/>
    <w:rsid w:val="00BF5B73"/>
    <w:rsid w:val="00BF632D"/>
    <w:rsid w:val="00C019F5"/>
    <w:rsid w:val="00C02FF7"/>
    <w:rsid w:val="00C077EC"/>
    <w:rsid w:val="00C12E2A"/>
    <w:rsid w:val="00C1454A"/>
    <w:rsid w:val="00C15A33"/>
    <w:rsid w:val="00C161B8"/>
    <w:rsid w:val="00C16CC8"/>
    <w:rsid w:val="00C17D11"/>
    <w:rsid w:val="00C17FBA"/>
    <w:rsid w:val="00C211BB"/>
    <w:rsid w:val="00C2232B"/>
    <w:rsid w:val="00C260C1"/>
    <w:rsid w:val="00C273E5"/>
    <w:rsid w:val="00C32922"/>
    <w:rsid w:val="00C33930"/>
    <w:rsid w:val="00C33DE0"/>
    <w:rsid w:val="00C34443"/>
    <w:rsid w:val="00C34FCD"/>
    <w:rsid w:val="00C3748C"/>
    <w:rsid w:val="00C47028"/>
    <w:rsid w:val="00C4755B"/>
    <w:rsid w:val="00C47BF3"/>
    <w:rsid w:val="00C50D5E"/>
    <w:rsid w:val="00C51C5D"/>
    <w:rsid w:val="00C66CA4"/>
    <w:rsid w:val="00C70E4D"/>
    <w:rsid w:val="00C7117F"/>
    <w:rsid w:val="00C715D7"/>
    <w:rsid w:val="00C72638"/>
    <w:rsid w:val="00C738C1"/>
    <w:rsid w:val="00C73F76"/>
    <w:rsid w:val="00C7473B"/>
    <w:rsid w:val="00C74F17"/>
    <w:rsid w:val="00C75532"/>
    <w:rsid w:val="00C756BC"/>
    <w:rsid w:val="00C7628C"/>
    <w:rsid w:val="00C76645"/>
    <w:rsid w:val="00C76FCB"/>
    <w:rsid w:val="00C80542"/>
    <w:rsid w:val="00C81B09"/>
    <w:rsid w:val="00C81C88"/>
    <w:rsid w:val="00C828E4"/>
    <w:rsid w:val="00C82DCB"/>
    <w:rsid w:val="00C85660"/>
    <w:rsid w:val="00C86560"/>
    <w:rsid w:val="00C86CD2"/>
    <w:rsid w:val="00C86D84"/>
    <w:rsid w:val="00C92165"/>
    <w:rsid w:val="00C9489D"/>
    <w:rsid w:val="00C96044"/>
    <w:rsid w:val="00CA064B"/>
    <w:rsid w:val="00CA09B1"/>
    <w:rsid w:val="00CA114A"/>
    <w:rsid w:val="00CA173C"/>
    <w:rsid w:val="00CA2023"/>
    <w:rsid w:val="00CA2CB4"/>
    <w:rsid w:val="00CA4472"/>
    <w:rsid w:val="00CB0CB3"/>
    <w:rsid w:val="00CB25CB"/>
    <w:rsid w:val="00CB25F8"/>
    <w:rsid w:val="00CB74AC"/>
    <w:rsid w:val="00CB7AF8"/>
    <w:rsid w:val="00CC05EC"/>
    <w:rsid w:val="00CC0ECB"/>
    <w:rsid w:val="00CC31D8"/>
    <w:rsid w:val="00CC3C70"/>
    <w:rsid w:val="00CC4DE8"/>
    <w:rsid w:val="00CC50F3"/>
    <w:rsid w:val="00CC5F64"/>
    <w:rsid w:val="00CC7BA3"/>
    <w:rsid w:val="00CC7E61"/>
    <w:rsid w:val="00CD01D3"/>
    <w:rsid w:val="00CD0793"/>
    <w:rsid w:val="00CD1E04"/>
    <w:rsid w:val="00CD21D5"/>
    <w:rsid w:val="00CD2D6C"/>
    <w:rsid w:val="00CD5763"/>
    <w:rsid w:val="00CD5892"/>
    <w:rsid w:val="00CD5B8E"/>
    <w:rsid w:val="00CD5F40"/>
    <w:rsid w:val="00CD688F"/>
    <w:rsid w:val="00CD6D2B"/>
    <w:rsid w:val="00CD76BF"/>
    <w:rsid w:val="00CE2B7A"/>
    <w:rsid w:val="00CE4822"/>
    <w:rsid w:val="00CE6466"/>
    <w:rsid w:val="00CE755E"/>
    <w:rsid w:val="00CE7F11"/>
    <w:rsid w:val="00CF1AE4"/>
    <w:rsid w:val="00CF36CB"/>
    <w:rsid w:val="00CF4039"/>
    <w:rsid w:val="00CF490E"/>
    <w:rsid w:val="00CF4D2F"/>
    <w:rsid w:val="00CF5F29"/>
    <w:rsid w:val="00D004A8"/>
    <w:rsid w:val="00D0160F"/>
    <w:rsid w:val="00D0178B"/>
    <w:rsid w:val="00D0530B"/>
    <w:rsid w:val="00D111DE"/>
    <w:rsid w:val="00D147E7"/>
    <w:rsid w:val="00D1655D"/>
    <w:rsid w:val="00D1676F"/>
    <w:rsid w:val="00D173F7"/>
    <w:rsid w:val="00D17CF6"/>
    <w:rsid w:val="00D17D2F"/>
    <w:rsid w:val="00D200D2"/>
    <w:rsid w:val="00D20565"/>
    <w:rsid w:val="00D21380"/>
    <w:rsid w:val="00D22870"/>
    <w:rsid w:val="00D228DD"/>
    <w:rsid w:val="00D23E1F"/>
    <w:rsid w:val="00D23F5F"/>
    <w:rsid w:val="00D24709"/>
    <w:rsid w:val="00D25C43"/>
    <w:rsid w:val="00D2715D"/>
    <w:rsid w:val="00D276FD"/>
    <w:rsid w:val="00D3132A"/>
    <w:rsid w:val="00D319A4"/>
    <w:rsid w:val="00D3260B"/>
    <w:rsid w:val="00D33180"/>
    <w:rsid w:val="00D34431"/>
    <w:rsid w:val="00D34CB8"/>
    <w:rsid w:val="00D352B6"/>
    <w:rsid w:val="00D35F85"/>
    <w:rsid w:val="00D37EAB"/>
    <w:rsid w:val="00D41E4C"/>
    <w:rsid w:val="00D43D22"/>
    <w:rsid w:val="00D4488F"/>
    <w:rsid w:val="00D46394"/>
    <w:rsid w:val="00D46DC1"/>
    <w:rsid w:val="00D47810"/>
    <w:rsid w:val="00D509E6"/>
    <w:rsid w:val="00D51275"/>
    <w:rsid w:val="00D51360"/>
    <w:rsid w:val="00D517C3"/>
    <w:rsid w:val="00D51995"/>
    <w:rsid w:val="00D51A6F"/>
    <w:rsid w:val="00D52748"/>
    <w:rsid w:val="00D52B4A"/>
    <w:rsid w:val="00D538A9"/>
    <w:rsid w:val="00D541FE"/>
    <w:rsid w:val="00D543E6"/>
    <w:rsid w:val="00D54428"/>
    <w:rsid w:val="00D57B99"/>
    <w:rsid w:val="00D64325"/>
    <w:rsid w:val="00D64E17"/>
    <w:rsid w:val="00D65C99"/>
    <w:rsid w:val="00D66BC3"/>
    <w:rsid w:val="00D675F4"/>
    <w:rsid w:val="00D67FE2"/>
    <w:rsid w:val="00D71A82"/>
    <w:rsid w:val="00D71E23"/>
    <w:rsid w:val="00D72960"/>
    <w:rsid w:val="00D73F9C"/>
    <w:rsid w:val="00D741D9"/>
    <w:rsid w:val="00D75071"/>
    <w:rsid w:val="00D76B06"/>
    <w:rsid w:val="00D77493"/>
    <w:rsid w:val="00D8174B"/>
    <w:rsid w:val="00D8240C"/>
    <w:rsid w:val="00D840B4"/>
    <w:rsid w:val="00D8435A"/>
    <w:rsid w:val="00D86446"/>
    <w:rsid w:val="00D90C9B"/>
    <w:rsid w:val="00D91441"/>
    <w:rsid w:val="00D916DE"/>
    <w:rsid w:val="00D91D91"/>
    <w:rsid w:val="00D92C23"/>
    <w:rsid w:val="00D92FBC"/>
    <w:rsid w:val="00D93F70"/>
    <w:rsid w:val="00D95230"/>
    <w:rsid w:val="00D97656"/>
    <w:rsid w:val="00D97BBE"/>
    <w:rsid w:val="00DA24ED"/>
    <w:rsid w:val="00DA329A"/>
    <w:rsid w:val="00DA58A6"/>
    <w:rsid w:val="00DA7901"/>
    <w:rsid w:val="00DA7E5D"/>
    <w:rsid w:val="00DB328B"/>
    <w:rsid w:val="00DB5506"/>
    <w:rsid w:val="00DB6E5F"/>
    <w:rsid w:val="00DC0068"/>
    <w:rsid w:val="00DC0336"/>
    <w:rsid w:val="00DC6BB7"/>
    <w:rsid w:val="00DC77FF"/>
    <w:rsid w:val="00DC7DBF"/>
    <w:rsid w:val="00DD1B08"/>
    <w:rsid w:val="00DD1D85"/>
    <w:rsid w:val="00DD2065"/>
    <w:rsid w:val="00DD42EE"/>
    <w:rsid w:val="00DD65BB"/>
    <w:rsid w:val="00DD7E36"/>
    <w:rsid w:val="00DE1275"/>
    <w:rsid w:val="00DE2D3E"/>
    <w:rsid w:val="00DE3E7D"/>
    <w:rsid w:val="00DE5A32"/>
    <w:rsid w:val="00DE78FF"/>
    <w:rsid w:val="00DF05F8"/>
    <w:rsid w:val="00DF114B"/>
    <w:rsid w:val="00DF2A16"/>
    <w:rsid w:val="00DF3311"/>
    <w:rsid w:val="00DF37C6"/>
    <w:rsid w:val="00DF53B3"/>
    <w:rsid w:val="00DF5EDB"/>
    <w:rsid w:val="00E004BF"/>
    <w:rsid w:val="00E00E6F"/>
    <w:rsid w:val="00E0100B"/>
    <w:rsid w:val="00E0297E"/>
    <w:rsid w:val="00E045B8"/>
    <w:rsid w:val="00E1322E"/>
    <w:rsid w:val="00E1540F"/>
    <w:rsid w:val="00E157CF"/>
    <w:rsid w:val="00E216BD"/>
    <w:rsid w:val="00E21D4E"/>
    <w:rsid w:val="00E255A6"/>
    <w:rsid w:val="00E26A36"/>
    <w:rsid w:val="00E26F34"/>
    <w:rsid w:val="00E27EF9"/>
    <w:rsid w:val="00E30AAA"/>
    <w:rsid w:val="00E31D0B"/>
    <w:rsid w:val="00E34271"/>
    <w:rsid w:val="00E342F7"/>
    <w:rsid w:val="00E40529"/>
    <w:rsid w:val="00E4106A"/>
    <w:rsid w:val="00E42425"/>
    <w:rsid w:val="00E42B42"/>
    <w:rsid w:val="00E44F22"/>
    <w:rsid w:val="00E45E2A"/>
    <w:rsid w:val="00E461E3"/>
    <w:rsid w:val="00E5010A"/>
    <w:rsid w:val="00E53FBF"/>
    <w:rsid w:val="00E545E5"/>
    <w:rsid w:val="00E5493C"/>
    <w:rsid w:val="00E54D79"/>
    <w:rsid w:val="00E5735C"/>
    <w:rsid w:val="00E617FA"/>
    <w:rsid w:val="00E61C23"/>
    <w:rsid w:val="00E6283B"/>
    <w:rsid w:val="00E64667"/>
    <w:rsid w:val="00E66D20"/>
    <w:rsid w:val="00E707DB"/>
    <w:rsid w:val="00E71B03"/>
    <w:rsid w:val="00E72148"/>
    <w:rsid w:val="00E759EE"/>
    <w:rsid w:val="00E75A7A"/>
    <w:rsid w:val="00E76B7B"/>
    <w:rsid w:val="00E81745"/>
    <w:rsid w:val="00E823C0"/>
    <w:rsid w:val="00E82F9D"/>
    <w:rsid w:val="00E833CE"/>
    <w:rsid w:val="00E84405"/>
    <w:rsid w:val="00E84B63"/>
    <w:rsid w:val="00E8539D"/>
    <w:rsid w:val="00E86FC2"/>
    <w:rsid w:val="00E87302"/>
    <w:rsid w:val="00E91E03"/>
    <w:rsid w:val="00E93FAC"/>
    <w:rsid w:val="00EA1101"/>
    <w:rsid w:val="00EA1728"/>
    <w:rsid w:val="00EA34F4"/>
    <w:rsid w:val="00EA44D1"/>
    <w:rsid w:val="00EA5F5D"/>
    <w:rsid w:val="00EA62AA"/>
    <w:rsid w:val="00EA64C3"/>
    <w:rsid w:val="00EB3567"/>
    <w:rsid w:val="00EB7F56"/>
    <w:rsid w:val="00EC073F"/>
    <w:rsid w:val="00EC1B95"/>
    <w:rsid w:val="00EC51E5"/>
    <w:rsid w:val="00EC6B09"/>
    <w:rsid w:val="00EC7065"/>
    <w:rsid w:val="00EC7DA3"/>
    <w:rsid w:val="00ED3C81"/>
    <w:rsid w:val="00ED430B"/>
    <w:rsid w:val="00ED5A9C"/>
    <w:rsid w:val="00ED60DF"/>
    <w:rsid w:val="00ED63D5"/>
    <w:rsid w:val="00EE0D19"/>
    <w:rsid w:val="00EE1BF4"/>
    <w:rsid w:val="00EE2BF3"/>
    <w:rsid w:val="00EE2DE1"/>
    <w:rsid w:val="00EE4715"/>
    <w:rsid w:val="00EE4D1E"/>
    <w:rsid w:val="00EE5C4D"/>
    <w:rsid w:val="00EE6E41"/>
    <w:rsid w:val="00EF0137"/>
    <w:rsid w:val="00EF23E5"/>
    <w:rsid w:val="00EF28C4"/>
    <w:rsid w:val="00EF4A46"/>
    <w:rsid w:val="00EF5312"/>
    <w:rsid w:val="00EF53FD"/>
    <w:rsid w:val="00EF7627"/>
    <w:rsid w:val="00EF7A88"/>
    <w:rsid w:val="00F06719"/>
    <w:rsid w:val="00F101CF"/>
    <w:rsid w:val="00F10CB8"/>
    <w:rsid w:val="00F10EA4"/>
    <w:rsid w:val="00F130FC"/>
    <w:rsid w:val="00F13525"/>
    <w:rsid w:val="00F1678A"/>
    <w:rsid w:val="00F1692F"/>
    <w:rsid w:val="00F16BB3"/>
    <w:rsid w:val="00F206FC"/>
    <w:rsid w:val="00F2192F"/>
    <w:rsid w:val="00F2214C"/>
    <w:rsid w:val="00F22EF8"/>
    <w:rsid w:val="00F2327F"/>
    <w:rsid w:val="00F2392A"/>
    <w:rsid w:val="00F23AB8"/>
    <w:rsid w:val="00F27466"/>
    <w:rsid w:val="00F327EE"/>
    <w:rsid w:val="00F33498"/>
    <w:rsid w:val="00F3486F"/>
    <w:rsid w:val="00F348E1"/>
    <w:rsid w:val="00F34E5A"/>
    <w:rsid w:val="00F356AC"/>
    <w:rsid w:val="00F36AD2"/>
    <w:rsid w:val="00F3736D"/>
    <w:rsid w:val="00F422A5"/>
    <w:rsid w:val="00F43545"/>
    <w:rsid w:val="00F44A5B"/>
    <w:rsid w:val="00F46381"/>
    <w:rsid w:val="00F50620"/>
    <w:rsid w:val="00F5068D"/>
    <w:rsid w:val="00F51B51"/>
    <w:rsid w:val="00F51C77"/>
    <w:rsid w:val="00F5229F"/>
    <w:rsid w:val="00F524B6"/>
    <w:rsid w:val="00F5651C"/>
    <w:rsid w:val="00F61BC1"/>
    <w:rsid w:val="00F623E7"/>
    <w:rsid w:val="00F62E24"/>
    <w:rsid w:val="00F66069"/>
    <w:rsid w:val="00F67DBE"/>
    <w:rsid w:val="00F70F1C"/>
    <w:rsid w:val="00F728A6"/>
    <w:rsid w:val="00F73851"/>
    <w:rsid w:val="00F7584F"/>
    <w:rsid w:val="00F76249"/>
    <w:rsid w:val="00F7673A"/>
    <w:rsid w:val="00F77EF4"/>
    <w:rsid w:val="00F905DD"/>
    <w:rsid w:val="00F92AEC"/>
    <w:rsid w:val="00F92E36"/>
    <w:rsid w:val="00F94DF4"/>
    <w:rsid w:val="00F957AF"/>
    <w:rsid w:val="00FA03C3"/>
    <w:rsid w:val="00FA03D2"/>
    <w:rsid w:val="00FA1196"/>
    <w:rsid w:val="00FB02D9"/>
    <w:rsid w:val="00FB0457"/>
    <w:rsid w:val="00FB04C4"/>
    <w:rsid w:val="00FB1006"/>
    <w:rsid w:val="00FB25F3"/>
    <w:rsid w:val="00FB2786"/>
    <w:rsid w:val="00FB2BFD"/>
    <w:rsid w:val="00FB2CFC"/>
    <w:rsid w:val="00FB2ECE"/>
    <w:rsid w:val="00FB6A43"/>
    <w:rsid w:val="00FC055A"/>
    <w:rsid w:val="00FC076D"/>
    <w:rsid w:val="00FC07F7"/>
    <w:rsid w:val="00FC1112"/>
    <w:rsid w:val="00FC1835"/>
    <w:rsid w:val="00FC3782"/>
    <w:rsid w:val="00FC5412"/>
    <w:rsid w:val="00FD29F3"/>
    <w:rsid w:val="00FD2E86"/>
    <w:rsid w:val="00FD4D66"/>
    <w:rsid w:val="00FD60F9"/>
    <w:rsid w:val="00FD7546"/>
    <w:rsid w:val="00FE1106"/>
    <w:rsid w:val="00FE18CC"/>
    <w:rsid w:val="00FE2727"/>
    <w:rsid w:val="00FE34FF"/>
    <w:rsid w:val="00FE5851"/>
    <w:rsid w:val="00FF0814"/>
    <w:rsid w:val="00FF0BC6"/>
    <w:rsid w:val="00FF1408"/>
    <w:rsid w:val="00FF19BA"/>
    <w:rsid w:val="00FF3AAC"/>
    <w:rsid w:val="00FF4355"/>
    <w:rsid w:val="00FF5893"/>
    <w:rsid w:val="00FF6501"/>
    <w:rsid w:val="00FF7C45"/>
    <w:rsid w:val="02843DA9"/>
    <w:rsid w:val="02A8425B"/>
    <w:rsid w:val="037A3B41"/>
    <w:rsid w:val="06AD3EA8"/>
    <w:rsid w:val="06CB345D"/>
    <w:rsid w:val="06CB4E72"/>
    <w:rsid w:val="07CE2813"/>
    <w:rsid w:val="09D973F0"/>
    <w:rsid w:val="0CD56030"/>
    <w:rsid w:val="0F264E60"/>
    <w:rsid w:val="0F3D5D2B"/>
    <w:rsid w:val="0F651A56"/>
    <w:rsid w:val="10264050"/>
    <w:rsid w:val="145161BD"/>
    <w:rsid w:val="14757D15"/>
    <w:rsid w:val="16615CB5"/>
    <w:rsid w:val="181B2993"/>
    <w:rsid w:val="190A4E05"/>
    <w:rsid w:val="192E3BDE"/>
    <w:rsid w:val="1A41348C"/>
    <w:rsid w:val="1AFB647A"/>
    <w:rsid w:val="1BE0798E"/>
    <w:rsid w:val="1D0D7FFA"/>
    <w:rsid w:val="1F0579F5"/>
    <w:rsid w:val="224E4394"/>
    <w:rsid w:val="262C1BBA"/>
    <w:rsid w:val="26EA2AD2"/>
    <w:rsid w:val="27B847AA"/>
    <w:rsid w:val="28852586"/>
    <w:rsid w:val="2B8B7016"/>
    <w:rsid w:val="2EEE4E16"/>
    <w:rsid w:val="327A352F"/>
    <w:rsid w:val="343F40C7"/>
    <w:rsid w:val="36761B21"/>
    <w:rsid w:val="37D20D88"/>
    <w:rsid w:val="3BFF6EC9"/>
    <w:rsid w:val="409C64A6"/>
    <w:rsid w:val="41CB51E5"/>
    <w:rsid w:val="42FA0637"/>
    <w:rsid w:val="44300C1F"/>
    <w:rsid w:val="4434206A"/>
    <w:rsid w:val="45C87276"/>
    <w:rsid w:val="46C04E4C"/>
    <w:rsid w:val="47CA38F8"/>
    <w:rsid w:val="480973FA"/>
    <w:rsid w:val="4A5A76A5"/>
    <w:rsid w:val="4C957013"/>
    <w:rsid w:val="4D461FE9"/>
    <w:rsid w:val="4E4143AD"/>
    <w:rsid w:val="520852C7"/>
    <w:rsid w:val="53C4698B"/>
    <w:rsid w:val="59D23B0C"/>
    <w:rsid w:val="5B827414"/>
    <w:rsid w:val="5BEB0CBC"/>
    <w:rsid w:val="604F4E8B"/>
    <w:rsid w:val="60CC028A"/>
    <w:rsid w:val="62003AE3"/>
    <w:rsid w:val="62447D0F"/>
    <w:rsid w:val="624601DC"/>
    <w:rsid w:val="62966995"/>
    <w:rsid w:val="66D435C2"/>
    <w:rsid w:val="6AAB48B5"/>
    <w:rsid w:val="6AC109AF"/>
    <w:rsid w:val="6B807383"/>
    <w:rsid w:val="6D1F0E57"/>
    <w:rsid w:val="6D7F48E0"/>
    <w:rsid w:val="6FD35191"/>
    <w:rsid w:val="71A92146"/>
    <w:rsid w:val="722A3062"/>
    <w:rsid w:val="7434687D"/>
    <w:rsid w:val="78216CB5"/>
    <w:rsid w:val="793B61D8"/>
    <w:rsid w:val="7C142300"/>
    <w:rsid w:val="7C512509"/>
    <w:rsid w:val="7CBF3A93"/>
    <w:rsid w:val="7EFC30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autoRedefine/>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unhideWhenUsed/>
    <w:qFormat/>
    <w:uiPriority w:val="99"/>
    <w:pPr>
      <w:jc w:val="left"/>
    </w:pPr>
  </w:style>
  <w:style w:type="paragraph" w:styleId="4">
    <w:name w:val="Body Text"/>
    <w:basedOn w:val="1"/>
    <w:link w:val="26"/>
    <w:autoRedefine/>
    <w:qFormat/>
    <w:uiPriority w:val="0"/>
    <w:pPr>
      <w:widowControl/>
      <w:jc w:val="left"/>
    </w:pPr>
    <w:rPr>
      <w:rFonts w:ascii="Arial" w:hAnsi="Arial"/>
      <w:b/>
      <w:kern w:val="0"/>
      <w:sz w:val="24"/>
      <w:szCs w:val="20"/>
      <w:lang w:val="en-GB"/>
    </w:rPr>
  </w:style>
  <w:style w:type="paragraph" w:styleId="5">
    <w:name w:val="Balloon Text"/>
    <w:basedOn w:val="1"/>
    <w:autoRedefine/>
    <w:semiHidden/>
    <w:qFormat/>
    <w:uiPriority w:val="0"/>
    <w:rPr>
      <w:sz w:val="18"/>
      <w:szCs w:val="18"/>
    </w:rPr>
  </w:style>
  <w:style w:type="paragraph" w:styleId="6">
    <w:name w:val="footer"/>
    <w:basedOn w:val="1"/>
    <w:link w:val="17"/>
    <w:autoRedefine/>
    <w:qFormat/>
    <w:uiPriority w:val="99"/>
    <w:pPr>
      <w:tabs>
        <w:tab w:val="center" w:pos="4153"/>
        <w:tab w:val="right" w:pos="8306"/>
      </w:tabs>
      <w:snapToGrid w:val="0"/>
      <w:jc w:val="left"/>
    </w:pPr>
    <w:rPr>
      <w:sz w:val="18"/>
      <w:szCs w:val="18"/>
    </w:rPr>
  </w:style>
  <w:style w:type="paragraph" w:styleId="7">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link w:val="27"/>
    <w:autoRedefine/>
    <w:qFormat/>
    <w:uiPriority w:val="0"/>
    <w:pPr>
      <w:widowControl/>
      <w:jc w:val="center"/>
    </w:pPr>
    <w:rPr>
      <w:kern w:val="0"/>
      <w:sz w:val="24"/>
      <w:szCs w:val="20"/>
      <w:lang w:val="en-GB"/>
    </w:rPr>
  </w:style>
  <w:style w:type="paragraph" w:styleId="9">
    <w:name w:val="annotation subject"/>
    <w:basedOn w:val="3"/>
    <w:next w:val="3"/>
    <w:link w:val="19"/>
    <w:autoRedefine/>
    <w:qFormat/>
    <w:uiPriority w:val="0"/>
    <w:rPr>
      <w:b/>
      <w:bCs/>
    </w:rPr>
  </w:style>
  <w:style w:type="table" w:styleId="11">
    <w:name w:val="Table Grid"/>
    <w:basedOn w:val="10"/>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22"/>
    <w:rPr>
      <w:b/>
      <w:bCs/>
    </w:rPr>
  </w:style>
  <w:style w:type="character" w:styleId="14">
    <w:name w:val="page number"/>
    <w:basedOn w:val="12"/>
    <w:autoRedefine/>
    <w:qFormat/>
    <w:uiPriority w:val="0"/>
  </w:style>
  <w:style w:type="character" w:styleId="15">
    <w:name w:val="Hyperlink"/>
    <w:autoRedefine/>
    <w:qFormat/>
    <w:uiPriority w:val="0"/>
    <w:rPr>
      <w:color w:val="0000FF"/>
      <w:u w:val="single"/>
    </w:rPr>
  </w:style>
  <w:style w:type="character" w:styleId="16">
    <w:name w:val="annotation reference"/>
    <w:autoRedefine/>
    <w:unhideWhenUsed/>
    <w:qFormat/>
    <w:uiPriority w:val="99"/>
    <w:rPr>
      <w:sz w:val="21"/>
      <w:szCs w:val="21"/>
    </w:rPr>
  </w:style>
  <w:style w:type="character" w:customStyle="1" w:styleId="17">
    <w:name w:val="页脚 字符"/>
    <w:link w:val="6"/>
    <w:autoRedefine/>
    <w:qFormat/>
    <w:uiPriority w:val="99"/>
    <w:rPr>
      <w:kern w:val="2"/>
      <w:sz w:val="18"/>
      <w:szCs w:val="18"/>
    </w:rPr>
  </w:style>
  <w:style w:type="character" w:customStyle="1" w:styleId="18">
    <w:name w:val="批注文字 字符"/>
    <w:link w:val="3"/>
    <w:autoRedefine/>
    <w:qFormat/>
    <w:uiPriority w:val="99"/>
    <w:rPr>
      <w:kern w:val="2"/>
      <w:sz w:val="21"/>
      <w:szCs w:val="24"/>
    </w:rPr>
  </w:style>
  <w:style w:type="character" w:customStyle="1" w:styleId="19">
    <w:name w:val="批注主题 字符"/>
    <w:link w:val="9"/>
    <w:autoRedefine/>
    <w:qFormat/>
    <w:uiPriority w:val="0"/>
    <w:rPr>
      <w:b/>
      <w:bCs/>
      <w:kern w:val="2"/>
      <w:sz w:val="21"/>
      <w:szCs w:val="24"/>
    </w:rPr>
  </w:style>
  <w:style w:type="character" w:customStyle="1" w:styleId="20">
    <w:name w:val="页眉 字符"/>
    <w:link w:val="7"/>
    <w:autoRedefine/>
    <w:qFormat/>
    <w:uiPriority w:val="0"/>
    <w:rPr>
      <w:kern w:val="2"/>
      <w:sz w:val="18"/>
      <w:szCs w:val="18"/>
    </w:rPr>
  </w:style>
  <w:style w:type="character" w:customStyle="1" w:styleId="21">
    <w:name w:val="标题 1 字符"/>
    <w:link w:val="2"/>
    <w:autoRedefine/>
    <w:qFormat/>
    <w:uiPriority w:val="0"/>
    <w:rPr>
      <w:b/>
      <w:bCs/>
      <w:kern w:val="44"/>
      <w:sz w:val="44"/>
      <w:szCs w:val="44"/>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列出段落1"/>
    <w:basedOn w:val="1"/>
    <w:autoRedefine/>
    <w:qFormat/>
    <w:uiPriority w:val="0"/>
    <w:pPr>
      <w:ind w:firstLine="420" w:firstLineChars="200"/>
    </w:pPr>
    <w:rPr>
      <w:rFonts w:ascii="Calibri" w:hAnsi="Calibri" w:cs="Calibri"/>
      <w:szCs w:val="21"/>
    </w:rPr>
  </w:style>
  <w:style w:type="paragraph" w:customStyle="1" w:styleId="24">
    <w:name w:val="修订1"/>
    <w:autoRedefine/>
    <w:semiHidden/>
    <w:qFormat/>
    <w:uiPriority w:val="99"/>
    <w:rPr>
      <w:rFonts w:ascii="Times New Roman" w:hAnsi="Times New Roman" w:eastAsia="宋体" w:cs="Times New Roman"/>
      <w:kern w:val="2"/>
      <w:sz w:val="21"/>
      <w:szCs w:val="24"/>
      <w:lang w:val="en-US" w:eastAsia="zh-CN" w:bidi="ar-SA"/>
    </w:rPr>
  </w:style>
  <w:style w:type="paragraph" w:styleId="25">
    <w:name w:val="List Paragraph"/>
    <w:basedOn w:val="1"/>
    <w:autoRedefine/>
    <w:qFormat/>
    <w:uiPriority w:val="34"/>
    <w:pPr>
      <w:ind w:firstLine="420" w:firstLineChars="200"/>
    </w:pPr>
  </w:style>
  <w:style w:type="character" w:customStyle="1" w:styleId="26">
    <w:name w:val="正文文本 字符"/>
    <w:link w:val="4"/>
    <w:autoRedefine/>
    <w:qFormat/>
    <w:uiPriority w:val="0"/>
    <w:rPr>
      <w:rFonts w:ascii="Arial" w:hAnsi="Arial"/>
      <w:b/>
      <w:sz w:val="24"/>
      <w:lang w:val="en-GB"/>
    </w:rPr>
  </w:style>
  <w:style w:type="character" w:customStyle="1" w:styleId="27">
    <w:name w:val="标题 字符"/>
    <w:link w:val="8"/>
    <w:autoRedefine/>
    <w:qFormat/>
    <w:uiPriority w:val="0"/>
    <w:rPr>
      <w:sz w:val="24"/>
      <w:lang w:val="en-GB"/>
    </w:rPr>
  </w:style>
  <w:style w:type="paragraph" w:customStyle="1" w:styleId="28">
    <w:name w:val="Control Manual heading"/>
    <w:basedOn w:val="2"/>
    <w:autoRedefine/>
    <w:qFormat/>
    <w:uiPriority w:val="0"/>
    <w:pPr>
      <w:keepNext w:val="0"/>
      <w:keepLines w:val="0"/>
      <w:widowControl/>
      <w:spacing w:before="240" w:after="0" w:line="240" w:lineRule="auto"/>
      <w:jc w:val="left"/>
      <w:outlineLvl w:val="9"/>
    </w:pPr>
    <w:rPr>
      <w:rFonts w:ascii="CG Times (WN)" w:hAnsi="CG Times (WN)" w:eastAsia="Times New Roman"/>
      <w:bCs w:val="0"/>
      <w:caps/>
      <w:kern w:val="0"/>
      <w:sz w:val="24"/>
      <w:szCs w:val="20"/>
      <w:u w:val="single"/>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035E5-B7ED-44E7-842F-088541420A55}">
  <ds:schemaRefs/>
</ds:datastoreItem>
</file>

<file path=docProps/app.xml><?xml version="1.0" encoding="utf-8"?>
<Properties xmlns="http://schemas.openxmlformats.org/officeDocument/2006/extended-properties" xmlns:vt="http://schemas.openxmlformats.org/officeDocument/2006/docPropsVTypes">
  <Template>Normal.dotm</Template>
  <Company>bcc</Company>
  <Pages>13</Pages>
  <Words>5196</Words>
  <Characters>6373</Characters>
  <Lines>70</Lines>
  <Paragraphs>19</Paragraphs>
  <TotalTime>25</TotalTime>
  <ScaleCrop>false</ScaleCrop>
  <LinksUpToDate>false</LinksUpToDate>
  <CharactersWithSpaces>8044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2025-05-21T03:19:00Z</dcterms:created>
  <dc:creator>zcy</dc:creator>
  <cp:lastModifiedBy>YitongLiu(刘艺童)</cp:lastModifiedBy>
  <cp:lastPrinted>2021-04-15T01:30:00Z</cp:lastPrinted>
  <dcterms:modified xsi:type="dcterms:W3CDTF">2026-02-10T07:00:47Z</dcterms:modified>
  <dc:title>管理体系认证申请书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B9C359B5A55A4740B146C06B0C352F66_13</vt:lpwstr>
  </property>
  <property fmtid="{D5CDD505-2E9C-101B-9397-08002B2CF9AE}" pid="4" name="KSOTemplateDocerSaveRecord">
    <vt:lpwstr>eyJoZGlkIjoiZTNlODljYmVmYzM1NzNmMzA5YTg5NWM0NDZmMmZkMDEiLCJ1c2VySWQiOiIzNTU5NTQ0NjIifQ==</vt:lpwstr>
  </property>
</Properties>
</file>